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A04C8" w14:textId="42E43E61" w:rsidR="002C69BF" w:rsidRDefault="006A2D45" w:rsidP="002C69BF">
      <w:pPr>
        <w:tabs>
          <w:tab w:val="left" w:pos="567"/>
        </w:tabs>
        <w:rPr>
          <w:b/>
        </w:rPr>
      </w:pPr>
      <w:r>
        <w:rPr>
          <w:b/>
        </w:rPr>
        <w:t>COMUNICATO STAMPA</w:t>
      </w:r>
    </w:p>
    <w:p w14:paraId="4B8C6E8E" w14:textId="16392B8C" w:rsidR="006A2D45" w:rsidRPr="00FB3EF1" w:rsidRDefault="006A2D45" w:rsidP="002C69BF">
      <w:pPr>
        <w:tabs>
          <w:tab w:val="left" w:pos="567"/>
        </w:tabs>
        <w:rPr>
          <w:sz w:val="20"/>
          <w:szCs w:val="20"/>
        </w:rPr>
      </w:pPr>
    </w:p>
    <w:p w14:paraId="0125880B" w14:textId="53A3DCBF" w:rsidR="007334C7" w:rsidRPr="006F4139" w:rsidRDefault="000F0AC1" w:rsidP="007334C7">
      <w:pPr>
        <w:pStyle w:val="Titolo"/>
      </w:pPr>
      <w:r w:rsidRPr="000F0AC1">
        <w:t>Le simulazioni di polimeri? Un rompicapo quantistico</w:t>
      </w:r>
    </w:p>
    <w:p w14:paraId="05AD612A" w14:textId="77777777" w:rsidR="000F0AC1" w:rsidRDefault="000F0AC1" w:rsidP="007334C7">
      <w:pPr>
        <w:rPr>
          <w:b/>
        </w:rPr>
      </w:pPr>
    </w:p>
    <w:p w14:paraId="17E0B7E2" w14:textId="6F22D1CF" w:rsidR="007334C7" w:rsidRDefault="000F0AC1" w:rsidP="007334C7">
      <w:pPr>
        <w:rPr>
          <w:b/>
        </w:rPr>
      </w:pPr>
      <w:r w:rsidRPr="000F0AC1">
        <w:rPr>
          <w:b/>
        </w:rPr>
        <w:t>Lo studio fornisce un primo esempio di come il quantum computing possa essere sfruttato al meglio per studiare i modelli chiave per la fisica d</w:t>
      </w:r>
      <w:r>
        <w:rPr>
          <w:b/>
        </w:rPr>
        <w:t>i queste molecole</w:t>
      </w:r>
      <w:r w:rsidR="007334C7" w:rsidRPr="007334C7">
        <w:rPr>
          <w:b/>
        </w:rPr>
        <w:t>.</w:t>
      </w:r>
      <w:r>
        <w:rPr>
          <w:b/>
        </w:rPr>
        <w:t xml:space="preserve"> </w:t>
      </w:r>
      <w:r w:rsidR="007334C7" w:rsidRPr="007334C7">
        <w:rPr>
          <w:b/>
        </w:rPr>
        <w:t xml:space="preserve"> </w:t>
      </w:r>
      <w:r>
        <w:rPr>
          <w:b/>
        </w:rPr>
        <w:t xml:space="preserve">La ricerca è stata pubblicata su </w:t>
      </w:r>
      <w:r w:rsidRPr="000F0AC1">
        <w:rPr>
          <w:b/>
        </w:rPr>
        <w:t xml:space="preserve">Physical Review </w:t>
      </w:r>
      <w:proofErr w:type="spellStart"/>
      <w:r w:rsidRPr="000F0AC1">
        <w:rPr>
          <w:b/>
        </w:rPr>
        <w:t>Letters</w:t>
      </w:r>
      <w:proofErr w:type="spellEnd"/>
    </w:p>
    <w:p w14:paraId="6EF8ADB0" w14:textId="50587556" w:rsidR="005E7D0E" w:rsidRDefault="005E7D0E" w:rsidP="007334C7">
      <w:pPr>
        <w:rPr>
          <w:b/>
        </w:rPr>
      </w:pPr>
      <w:r>
        <w:rPr>
          <w:rFonts w:eastAsia="Times New Roman"/>
          <w:noProof/>
        </w:rPr>
        <w:drawing>
          <wp:anchor distT="0" distB="0" distL="114300" distR="114300" simplePos="0" relativeHeight="251658240" behindDoc="0" locked="0" layoutInCell="1" allowOverlap="1" wp14:anchorId="26EE65CD" wp14:editId="6C9A37EF">
            <wp:simplePos x="0" y="0"/>
            <wp:positionH relativeFrom="margin">
              <wp:align>left</wp:align>
            </wp:positionH>
            <wp:positionV relativeFrom="paragraph">
              <wp:posOffset>180975</wp:posOffset>
            </wp:positionV>
            <wp:extent cx="3362325" cy="2549630"/>
            <wp:effectExtent l="0" t="0" r="0" b="3175"/>
            <wp:wrapNone/>
            <wp:docPr id="2" name="Immagine 2" descr="cid:FC060EE9-1AEF-48A5-B88D-EF07AA9024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0B1513-8034-4ED3-B43F-84DF092A35E0" descr="cid:FC060EE9-1AEF-48A5-B88D-EF07AA9024B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362325" cy="2549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93AEB1" w14:textId="5C707C60" w:rsidR="005E7D0E" w:rsidRDefault="005E7D0E" w:rsidP="007334C7">
      <w:pPr>
        <w:rPr>
          <w:b/>
        </w:rPr>
      </w:pPr>
    </w:p>
    <w:p w14:paraId="3AB7068B" w14:textId="2FC3A579" w:rsidR="005E7D0E" w:rsidRDefault="005E7D0E" w:rsidP="007334C7">
      <w:pPr>
        <w:rPr>
          <w:b/>
        </w:rPr>
      </w:pPr>
    </w:p>
    <w:p w14:paraId="2588AC3D" w14:textId="4F7EFDC1" w:rsidR="005E7D0E" w:rsidRDefault="005E7D0E" w:rsidP="007334C7">
      <w:pPr>
        <w:rPr>
          <w:b/>
        </w:rPr>
      </w:pPr>
    </w:p>
    <w:p w14:paraId="68E3C55A" w14:textId="0516F64D" w:rsidR="005E7D0E" w:rsidRDefault="005E7D0E" w:rsidP="007334C7">
      <w:pPr>
        <w:rPr>
          <w:b/>
        </w:rPr>
      </w:pPr>
    </w:p>
    <w:p w14:paraId="5CF38AF6" w14:textId="0626F8E8" w:rsidR="005E7D0E" w:rsidRDefault="005E7D0E" w:rsidP="007334C7">
      <w:pPr>
        <w:rPr>
          <w:b/>
        </w:rPr>
      </w:pPr>
    </w:p>
    <w:p w14:paraId="20278139" w14:textId="61DF8AFC" w:rsidR="005E7D0E" w:rsidRDefault="005E7D0E" w:rsidP="007334C7">
      <w:pPr>
        <w:rPr>
          <w:b/>
        </w:rPr>
      </w:pPr>
    </w:p>
    <w:p w14:paraId="44686768" w14:textId="7453D30D" w:rsidR="005E7D0E" w:rsidRDefault="005E7D0E" w:rsidP="007334C7">
      <w:pPr>
        <w:rPr>
          <w:b/>
        </w:rPr>
      </w:pPr>
    </w:p>
    <w:p w14:paraId="4ED4847F" w14:textId="49EBCFD5" w:rsidR="005E7D0E" w:rsidRDefault="005E7D0E" w:rsidP="007334C7">
      <w:pPr>
        <w:rPr>
          <w:b/>
        </w:rPr>
      </w:pPr>
    </w:p>
    <w:p w14:paraId="7690F418" w14:textId="77777777" w:rsidR="005E7D0E" w:rsidRPr="007334C7" w:rsidRDefault="005E7D0E" w:rsidP="007334C7">
      <w:pPr>
        <w:rPr>
          <w:b/>
        </w:rPr>
      </w:pPr>
    </w:p>
    <w:p w14:paraId="22FB2130" w14:textId="77777777" w:rsidR="007334C7" w:rsidRPr="007334C7" w:rsidRDefault="007334C7" w:rsidP="007334C7"/>
    <w:p w14:paraId="33A20392" w14:textId="77777777" w:rsidR="005E7D0E" w:rsidRDefault="005E7D0E" w:rsidP="007334C7">
      <w:pPr>
        <w:rPr>
          <w:sz w:val="20"/>
          <w:szCs w:val="20"/>
        </w:rPr>
      </w:pPr>
    </w:p>
    <w:p w14:paraId="7EDC988C" w14:textId="77777777" w:rsidR="005E7D0E" w:rsidRDefault="005E7D0E" w:rsidP="007334C7">
      <w:pPr>
        <w:rPr>
          <w:sz w:val="20"/>
          <w:szCs w:val="20"/>
        </w:rPr>
      </w:pPr>
    </w:p>
    <w:p w14:paraId="6314678A" w14:textId="77777777" w:rsidR="005E7D0E" w:rsidRDefault="005E7D0E" w:rsidP="007334C7">
      <w:pPr>
        <w:rPr>
          <w:sz w:val="20"/>
          <w:szCs w:val="20"/>
        </w:rPr>
      </w:pPr>
    </w:p>
    <w:p w14:paraId="24C4C8C5" w14:textId="77777777" w:rsidR="005E7D0E" w:rsidRDefault="005E7D0E" w:rsidP="007334C7">
      <w:pPr>
        <w:rPr>
          <w:sz w:val="20"/>
          <w:szCs w:val="20"/>
        </w:rPr>
      </w:pPr>
    </w:p>
    <w:p w14:paraId="1D23A7BD" w14:textId="77777777" w:rsidR="005E7D0E" w:rsidRDefault="005E7D0E" w:rsidP="007334C7">
      <w:pPr>
        <w:rPr>
          <w:sz w:val="20"/>
          <w:szCs w:val="20"/>
        </w:rPr>
      </w:pPr>
    </w:p>
    <w:p w14:paraId="5D908D17" w14:textId="77777777" w:rsidR="005E7D0E" w:rsidRDefault="005E7D0E" w:rsidP="007334C7">
      <w:pPr>
        <w:rPr>
          <w:sz w:val="20"/>
          <w:szCs w:val="20"/>
        </w:rPr>
      </w:pPr>
    </w:p>
    <w:p w14:paraId="1734E361" w14:textId="52293F35" w:rsidR="007334C7" w:rsidRPr="007334C7" w:rsidRDefault="000355EE" w:rsidP="007334C7">
      <w:pPr>
        <w:rPr>
          <w:sz w:val="20"/>
          <w:szCs w:val="20"/>
        </w:rPr>
      </w:pPr>
      <w:r>
        <w:rPr>
          <w:sz w:val="20"/>
          <w:szCs w:val="20"/>
        </w:rPr>
        <w:t>27 agosto</w:t>
      </w:r>
      <w:bookmarkStart w:id="0" w:name="_GoBack"/>
      <w:bookmarkEnd w:id="0"/>
      <w:r w:rsidR="000776BC">
        <w:rPr>
          <w:sz w:val="20"/>
          <w:szCs w:val="20"/>
        </w:rPr>
        <w:t xml:space="preserve"> 2021</w:t>
      </w:r>
    </w:p>
    <w:p w14:paraId="6303AD28" w14:textId="77777777" w:rsidR="007334C7" w:rsidRPr="007334C7" w:rsidRDefault="007334C7" w:rsidP="007334C7"/>
    <w:p w14:paraId="4B85924D" w14:textId="77777777" w:rsidR="000F0AC1" w:rsidRDefault="000F0AC1" w:rsidP="000F0AC1">
      <w:r>
        <w:t>Studiare i polimeri con il calcolatore ha da sempre riservato enormi sfide per la computazione scientifica, soprattutto nel caso di biomolecole lunghe e addensate, come il DNA. Una nuova prospettiva arriva ora dai computer quantistici. Grazie a un approccio inedito, gli scienziati hanno riformulato i modelli fondamentali della fisica dei polimeri traducendoli in problemi molto simili a rompicapi che possono essere risolti efficientemente dai computer quantistici. Questo ha consentito di sfruttare al meglio le incredibili potenzialità di queste macchine per una finalità che era rimasta finora inesplorata.</w:t>
      </w:r>
    </w:p>
    <w:p w14:paraId="5E4A7288" w14:textId="77777777" w:rsidR="000F0AC1" w:rsidRDefault="000F0AC1" w:rsidP="000F0AC1">
      <w:r>
        <w:t xml:space="preserve">Lo studio è stato pubblicato sulla rivista Physical Review </w:t>
      </w:r>
      <w:proofErr w:type="spellStart"/>
      <w:r>
        <w:t>Letters</w:t>
      </w:r>
      <w:proofErr w:type="spellEnd"/>
      <w:r>
        <w:t xml:space="preserve"> e ha coinvolto Cristian Micheletti della SISSA e </w:t>
      </w:r>
      <w:proofErr w:type="spellStart"/>
      <w:r>
        <w:t>Philipp</w:t>
      </w:r>
      <w:proofErr w:type="spellEnd"/>
      <w:r>
        <w:t xml:space="preserve"> </w:t>
      </w:r>
      <w:proofErr w:type="spellStart"/>
      <w:r>
        <w:t>Hauke</w:t>
      </w:r>
      <w:proofErr w:type="spellEnd"/>
      <w:r>
        <w:t xml:space="preserve"> e Pietro </w:t>
      </w:r>
      <w:proofErr w:type="spellStart"/>
      <w:r>
        <w:t>Faccioli</w:t>
      </w:r>
      <w:proofErr w:type="spellEnd"/>
      <w:r>
        <w:t xml:space="preserve"> dell’Università di Trento.</w:t>
      </w:r>
    </w:p>
    <w:p w14:paraId="6918AE16" w14:textId="77777777" w:rsidR="000F0AC1" w:rsidRDefault="000F0AC1" w:rsidP="000F0AC1"/>
    <w:p w14:paraId="72DB644C" w14:textId="2E9F46E5" w:rsidR="000F0AC1" w:rsidRDefault="000F0AC1" w:rsidP="000F0AC1">
      <w:r>
        <w:t xml:space="preserve">Molti dei paradigmi del calcolo scientifico, dalle tecniche Monte Carlo al </w:t>
      </w:r>
      <w:proofErr w:type="spellStart"/>
      <w:r>
        <w:t>simulated</w:t>
      </w:r>
      <w:proofErr w:type="spellEnd"/>
      <w:r>
        <w:t xml:space="preserve"> </w:t>
      </w:r>
      <w:proofErr w:type="spellStart"/>
      <w:r>
        <w:t>annealing</w:t>
      </w:r>
      <w:proofErr w:type="spellEnd"/>
      <w:r>
        <w:t xml:space="preserve">, spiegano gli autori, sono stati sviluppati anche per studiare le proprietà di polimeri, inclusi quelli biologici quali proteine e DNA. L’avvento della computazione quantistica apre scenari del tutto nuovi per il calcolo </w:t>
      </w:r>
      <w:r>
        <w:lastRenderedPageBreak/>
        <w:t xml:space="preserve">scientifico in generale. Allo stesso tempo, però, richiede la messa a punto di nuovi modelli adatti a sfruttarne appieno le grandi potenzialità. In particolare, un ambito dove i computer quantistici eccellono è </w:t>
      </w:r>
      <w:r w:rsidR="00A641A5">
        <w:t xml:space="preserve">nel </w:t>
      </w:r>
      <w:r>
        <w:t xml:space="preserve">risolvere problemi di ottimizzazione. Questi problemi consistono tipicamente nel trovare, tra tutte le combinazioni di variabili del sistema in esame, quella migliore secondo una precisa scala di punteggio. </w:t>
      </w:r>
    </w:p>
    <w:p w14:paraId="65A39D6F" w14:textId="77777777" w:rsidR="000F0AC1" w:rsidRDefault="000F0AC1" w:rsidP="000F0AC1">
      <w:r>
        <w:t xml:space="preserve">Tenendo conto di questo, gli scienziati autori della ricerca hanno riscritto i modelli base della fisica dei polimeri facendo sì che tutte le possibili configurazioni dei polimeri in esame corrispondessero alle soluzioni di un opportuno problema di ottimizzazione. </w:t>
      </w:r>
    </w:p>
    <w:p w14:paraId="50DBA5D5" w14:textId="77777777" w:rsidR="000F0AC1" w:rsidRDefault="000F0AC1" w:rsidP="000F0AC1"/>
    <w:p w14:paraId="1575B58C" w14:textId="0BC51EA3" w:rsidR="000F0AC1" w:rsidRDefault="000F0AC1" w:rsidP="000F0AC1">
      <w:r>
        <w:t xml:space="preserve">“Nell’approccio standard un polimero è direttamente descritto al calcolatore come una successione di punti, o catena, nello spazio tridimensionale. Nelle simulazioni classiche, questa catena viene per così dire animata per deformazioni successive, imitando la dinamica del polimero in Natura” spiegano gli autori. Ora che siamo agli albori di una nuova era dei computer, quelli quantistici, sorge naturale il desiderio di usarli per studiare i polimeri. </w:t>
      </w:r>
      <w:r w:rsidR="0010545B">
        <w:t>L</w:t>
      </w:r>
      <w:r>
        <w:t xml:space="preserve">a tradizionale descrizione a catena di cui sopra non è </w:t>
      </w:r>
      <w:r w:rsidR="0010545B">
        <w:t xml:space="preserve">però facilmente </w:t>
      </w:r>
      <w:r>
        <w:t>impiegabile nei computer quantistici</w:t>
      </w:r>
      <w:r w:rsidR="0010545B">
        <w:t>. Capire come ovviare a quest</w:t>
      </w:r>
      <w:r w:rsidR="00664DC4">
        <w:t>a difficoltà</w:t>
      </w:r>
      <w:r w:rsidR="0010545B">
        <w:t xml:space="preserve"> è quindi</w:t>
      </w:r>
      <w:r w:rsidR="003042A3">
        <w:t xml:space="preserve"> </w:t>
      </w:r>
      <w:r w:rsidR="0010545B">
        <w:t>una sfida che può aprire nuove possibilità.</w:t>
      </w:r>
      <w:r>
        <w:t xml:space="preserve"> Spiega Micheletti: “Per questo abbiamo messo a punto una metodologia dove le possibili configurazioni di un sistema di polimeri sono tutte quante codificate all’interno di un singolo problema di ottimizzazione. Quest’ultimo è formulato in termini di spin di </w:t>
      </w:r>
      <w:proofErr w:type="spellStart"/>
      <w:r>
        <w:t>Ising</w:t>
      </w:r>
      <w:proofErr w:type="spellEnd"/>
      <w:r>
        <w:t xml:space="preserve">, uno dei modelli più usati in Fisica, che è efficientemente risolto dai computer quantistici. Semplificando, un problema di ottimizzazione sul modello di </w:t>
      </w:r>
      <w:proofErr w:type="spellStart"/>
      <w:r>
        <w:t>Ising</w:t>
      </w:r>
      <w:proofErr w:type="spellEnd"/>
      <w:r>
        <w:t xml:space="preserve"> è simile ad un rompicapo dove si devono colorare di rosso o blu i punti di un reticolo cercando di rispettare un gran numero di regole, es. i punti A e B devono avere </w:t>
      </w:r>
      <w:r w:rsidR="00BB67F0">
        <w:t>diverso</w:t>
      </w:r>
      <w:r>
        <w:t xml:space="preserve"> colore, e così anche i punti B e C, ma al tempo stesso i punti A e C devono avere colore </w:t>
      </w:r>
      <w:r w:rsidR="00BB67F0">
        <w:t>uguale</w:t>
      </w:r>
      <w:r>
        <w:t xml:space="preserve">. I computer quantistici sono efficientissimi a risolvere questo tipo di problemi, cioè a trovare la colorazione che soddisfa il maggior numero </w:t>
      </w:r>
      <w:r w:rsidR="007A328A">
        <w:t xml:space="preserve">possibile </w:t>
      </w:r>
      <w:r>
        <w:t>di regole. Nel nostro caso, a ogni soluzione del problema formulato potevamo associare una ben precisa configurazione dei polimeri. Ripetendo la ricerca delle soluzioni abbiamo così potuto raccogliere un numero crescente di campioni del sistema di polimeri, tutti diversi tra loro.”</w:t>
      </w:r>
    </w:p>
    <w:p w14:paraId="5FC2752E" w14:textId="77777777" w:rsidR="000F0AC1" w:rsidRDefault="000F0AC1" w:rsidP="000F0AC1"/>
    <w:p w14:paraId="5FD80335" w14:textId="42163DD4" w:rsidR="007334C7" w:rsidRDefault="000F0AC1" w:rsidP="000F0AC1">
      <w:r>
        <w:t xml:space="preserve">Il rapido sviluppo di computer quantistici, e le loro potenzialità, fanno ritenere che tali macchine si potrebbero impiegare per studiare problemi scientifici di complessità ben maggiore di quelli accessibili ai computer tradizionali. “Per questo è importante fornire oggi le basi algoritmiche per essere pronti a usare al massimo questo nuovo paradigma di calcolo scientifico”, spiegano i ricercatori. “Lo studio fornisce un primo esempio di come il quantum computing possa essere sfruttato al meglio per studiare i modelli chiave per la fisica dei polimeri, e </w:t>
      </w:r>
      <w:r>
        <w:lastRenderedPageBreak/>
        <w:t>ci attendiamo che la comunità scientifica possa seguire lo spunto e adattare il nostro metodo per attaccare problemi complessi e ambiziosi quali lo studio di biopolimeri lunghi e confinati in piccoli spazi, di cui l’esempio principale è il genoma nel nucleo cellulare”.</w:t>
      </w:r>
    </w:p>
    <w:p w14:paraId="4E7B3AAF" w14:textId="0BB6DC13" w:rsidR="00B90805" w:rsidRPr="00B90805" w:rsidRDefault="00B90805" w:rsidP="00B90805"/>
    <w:p w14:paraId="4B2F92F3" w14:textId="66779DB5" w:rsidR="002C69BF" w:rsidRDefault="002C69BF" w:rsidP="00B90805"/>
    <w:tbl>
      <w:tblPr>
        <w:tblStyle w:val="Grigliatabella"/>
        <w:tblpPr w:leftFromText="141" w:rightFromText="141" w:vertAnchor="text" w:horzAnchor="page" w:tblpX="2808" w:tblpY="21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2644"/>
        <w:gridCol w:w="2644"/>
      </w:tblGrid>
      <w:tr w:rsidR="002C69BF" w:rsidRPr="00346033" w14:paraId="19232EE7" w14:textId="77777777" w:rsidTr="002C69BF">
        <w:tc>
          <w:tcPr>
            <w:tcW w:w="2643" w:type="dxa"/>
          </w:tcPr>
          <w:p w14:paraId="5FA3188C" w14:textId="02ADF2E2" w:rsidR="002C69BF" w:rsidRPr="00B90805" w:rsidRDefault="00287D36" w:rsidP="002C69BF">
            <w:pPr>
              <w:pStyle w:val="Citazione"/>
              <w:rPr>
                <w:rStyle w:val="Enfasiintensa"/>
              </w:rPr>
            </w:pPr>
            <w:r w:rsidRPr="00B90805">
              <w:rPr>
                <w:rStyle w:val="Enfasiintensa"/>
              </w:rPr>
              <w:t>LINK UTILI</w:t>
            </w:r>
          </w:p>
          <w:p w14:paraId="0EF189B4" w14:textId="33D8B1B1" w:rsidR="002C69BF" w:rsidRDefault="000355EE" w:rsidP="002C69BF">
            <w:pPr>
              <w:pStyle w:val="Citazione"/>
              <w:rPr>
                <w:rStyle w:val="Enfasiintensa"/>
                <w:b w:val="0"/>
                <w:u w:val="single"/>
              </w:rPr>
            </w:pPr>
            <w:hyperlink r:id="rId9" w:history="1">
              <w:r w:rsidR="00287D36" w:rsidRPr="00451152">
                <w:rPr>
                  <w:rStyle w:val="Collegamentoipertestuale"/>
                  <w:sz w:val="16"/>
                  <w:szCs w:val="16"/>
                </w:rPr>
                <w:t>Articolo completo</w:t>
              </w:r>
            </w:hyperlink>
          </w:p>
          <w:p w14:paraId="633C85DF" w14:textId="77777777" w:rsidR="002C69BF" w:rsidRPr="00B90805" w:rsidRDefault="002C69BF" w:rsidP="002C69BF">
            <w:pPr>
              <w:pStyle w:val="Citazione"/>
              <w:rPr>
                <w:rStyle w:val="Enfasiintensa"/>
                <w:b w:val="0"/>
              </w:rPr>
            </w:pPr>
          </w:p>
          <w:p w14:paraId="23E8A0CB" w14:textId="39954401" w:rsidR="002C69BF" w:rsidRPr="006A2D45" w:rsidRDefault="002C69BF" w:rsidP="002C69BF">
            <w:pPr>
              <w:pStyle w:val="Citazione"/>
              <w:rPr>
                <w:rStyle w:val="Enfasiintensa"/>
              </w:rPr>
            </w:pPr>
            <w:r w:rsidRPr="006A2D45">
              <w:rPr>
                <w:rStyle w:val="Enfasiintensa"/>
              </w:rPr>
              <w:t>IM</w:t>
            </w:r>
            <w:r w:rsidR="00287D36">
              <w:rPr>
                <w:rStyle w:val="Enfasiintensa"/>
              </w:rPr>
              <w:t>M</w:t>
            </w:r>
            <w:r w:rsidRPr="006A2D45">
              <w:rPr>
                <w:rStyle w:val="Enfasiintensa"/>
              </w:rPr>
              <w:t>AG</w:t>
            </w:r>
            <w:r w:rsidR="00287D36">
              <w:rPr>
                <w:rStyle w:val="Enfasiintensa"/>
              </w:rPr>
              <w:t>IN</w:t>
            </w:r>
            <w:r w:rsidRPr="006A2D45">
              <w:rPr>
                <w:rStyle w:val="Enfasiintensa"/>
              </w:rPr>
              <w:t>E</w:t>
            </w:r>
          </w:p>
          <w:p w14:paraId="2E6D4AFD" w14:textId="1B6DAEB7" w:rsidR="002C69BF" w:rsidRPr="006A2D45" w:rsidRDefault="002C69BF" w:rsidP="002C69BF">
            <w:pPr>
              <w:pStyle w:val="Citazione"/>
              <w:rPr>
                <w:rStyle w:val="Enfasiintensa"/>
                <w:b w:val="0"/>
              </w:rPr>
            </w:pPr>
            <w:r w:rsidRPr="006A2D45">
              <w:rPr>
                <w:rStyle w:val="Enfasiintensa"/>
                <w:b w:val="0"/>
              </w:rPr>
              <w:t>Credit</w:t>
            </w:r>
            <w:r w:rsidR="00287D36">
              <w:rPr>
                <w:rStyle w:val="Enfasiintensa"/>
                <w:b w:val="0"/>
              </w:rPr>
              <w:t>i</w:t>
            </w:r>
            <w:r w:rsidR="007334C7">
              <w:rPr>
                <w:rStyle w:val="Enfasiintensa"/>
                <w:b w:val="0"/>
              </w:rPr>
              <w:t xml:space="preserve">: </w:t>
            </w:r>
            <w:r w:rsidR="000776BC">
              <w:rPr>
                <w:rStyle w:val="Enfasiintensa"/>
                <w:b w:val="0"/>
              </w:rPr>
              <w:t>Cristian Micheletti</w:t>
            </w:r>
          </w:p>
          <w:p w14:paraId="31E28B13" w14:textId="77777777" w:rsidR="002C69BF" w:rsidRPr="006A2D45" w:rsidRDefault="002C69BF" w:rsidP="002C69BF">
            <w:pPr>
              <w:pStyle w:val="Citazione"/>
              <w:rPr>
                <w:rStyle w:val="Enfasiintensa"/>
                <w:b w:val="0"/>
              </w:rPr>
            </w:pPr>
          </w:p>
          <w:p w14:paraId="5AFE3676" w14:textId="77777777" w:rsidR="002C69BF" w:rsidRPr="006A2D45" w:rsidRDefault="002C69BF" w:rsidP="002C69BF">
            <w:pPr>
              <w:pStyle w:val="Citazione"/>
              <w:rPr>
                <w:rStyle w:val="Enfasiintensa"/>
                <w:b w:val="0"/>
              </w:rPr>
            </w:pPr>
          </w:p>
        </w:tc>
        <w:tc>
          <w:tcPr>
            <w:tcW w:w="2644" w:type="dxa"/>
          </w:tcPr>
          <w:p w14:paraId="657C2F8C" w14:textId="77777777" w:rsidR="002C69BF" w:rsidRPr="006A2D45" w:rsidRDefault="002C69BF" w:rsidP="002C69BF">
            <w:pPr>
              <w:pStyle w:val="Citazione"/>
              <w:rPr>
                <w:rStyle w:val="Enfasiintensa"/>
              </w:rPr>
            </w:pPr>
            <w:r w:rsidRPr="006A2D45">
              <w:rPr>
                <w:rStyle w:val="Enfasiintensa"/>
              </w:rPr>
              <w:t>SISSA</w:t>
            </w:r>
          </w:p>
          <w:p w14:paraId="6838F02A" w14:textId="77777777" w:rsidR="002C69BF" w:rsidRPr="006A2D45" w:rsidRDefault="002C69BF" w:rsidP="002C69BF">
            <w:pPr>
              <w:pStyle w:val="Citazione"/>
              <w:rPr>
                <w:rStyle w:val="Enfasiintensa"/>
                <w:b w:val="0"/>
              </w:rPr>
            </w:pPr>
            <w:r w:rsidRPr="006A2D45">
              <w:rPr>
                <w:rStyle w:val="Enfasiintensa"/>
                <w:b w:val="0"/>
              </w:rPr>
              <w:t xml:space="preserve">Scuola Internazionale </w:t>
            </w:r>
          </w:p>
          <w:p w14:paraId="6B626115" w14:textId="77777777" w:rsidR="002C69BF" w:rsidRPr="006A2D45" w:rsidRDefault="002C69BF" w:rsidP="002C69BF">
            <w:pPr>
              <w:pStyle w:val="Citazione"/>
              <w:rPr>
                <w:rStyle w:val="Enfasiintensa"/>
                <w:b w:val="0"/>
              </w:rPr>
            </w:pPr>
            <w:r w:rsidRPr="006A2D45">
              <w:rPr>
                <w:rStyle w:val="Enfasiintensa"/>
                <w:b w:val="0"/>
              </w:rPr>
              <w:t xml:space="preserve">Superiore di Studi Avanzati </w:t>
            </w:r>
          </w:p>
          <w:p w14:paraId="38335D10" w14:textId="77777777" w:rsidR="002C69BF" w:rsidRPr="006A2D45" w:rsidRDefault="002C69BF" w:rsidP="002C69BF">
            <w:pPr>
              <w:pStyle w:val="Citazione"/>
              <w:rPr>
                <w:rStyle w:val="Enfasiintensa"/>
                <w:b w:val="0"/>
              </w:rPr>
            </w:pPr>
            <w:r w:rsidRPr="006A2D45">
              <w:rPr>
                <w:rStyle w:val="Enfasiintensa"/>
                <w:b w:val="0"/>
              </w:rPr>
              <w:t xml:space="preserve">Via </w:t>
            </w:r>
            <w:proofErr w:type="spellStart"/>
            <w:r w:rsidRPr="006A2D45">
              <w:rPr>
                <w:rStyle w:val="Enfasiintensa"/>
                <w:b w:val="0"/>
              </w:rPr>
              <w:t>Bonomea</w:t>
            </w:r>
            <w:proofErr w:type="spellEnd"/>
            <w:r w:rsidRPr="006A2D45">
              <w:rPr>
                <w:rStyle w:val="Enfasiintensa"/>
                <w:b w:val="0"/>
              </w:rPr>
              <w:t xml:space="preserve"> 265, Trieste</w:t>
            </w:r>
          </w:p>
          <w:p w14:paraId="25860129" w14:textId="71FCCF24" w:rsidR="002C69BF" w:rsidRDefault="002C69BF" w:rsidP="002C69BF">
            <w:pPr>
              <w:pStyle w:val="Citazione"/>
              <w:rPr>
                <w:rStyle w:val="Enfasiintensa"/>
                <w:b w:val="0"/>
                <w:u w:val="single"/>
              </w:rPr>
            </w:pPr>
            <w:r w:rsidRPr="006A2D45">
              <w:rPr>
                <w:rStyle w:val="Enfasiintensa"/>
              </w:rPr>
              <w:t>W</w:t>
            </w:r>
            <w:r w:rsidRPr="006A2D45">
              <w:rPr>
                <w:rStyle w:val="Enfasiintensa"/>
                <w:b w:val="0"/>
              </w:rPr>
              <w:t xml:space="preserve">   </w:t>
            </w:r>
            <w:hyperlink r:id="rId10" w:history="1">
              <w:r w:rsidRPr="006A2D45">
                <w:rPr>
                  <w:rStyle w:val="Enfasiintensa"/>
                  <w:b w:val="0"/>
                  <w:u w:val="single"/>
                </w:rPr>
                <w:t>www.sissa.it</w:t>
              </w:r>
            </w:hyperlink>
          </w:p>
          <w:p w14:paraId="2D19689B" w14:textId="77777777" w:rsidR="00D315B3" w:rsidRDefault="00D315B3" w:rsidP="006A2D45">
            <w:pPr>
              <w:pStyle w:val="Citazione"/>
              <w:rPr>
                <w:b/>
                <w:sz w:val="16"/>
                <w:szCs w:val="16"/>
              </w:rPr>
            </w:pPr>
          </w:p>
          <w:p w14:paraId="6629A1C9" w14:textId="6FAFC1DA" w:rsidR="006A2D45" w:rsidRPr="006A2D45" w:rsidRDefault="006A2D45" w:rsidP="006A2D45">
            <w:pPr>
              <w:pStyle w:val="Citazione"/>
              <w:rPr>
                <w:b/>
                <w:sz w:val="16"/>
                <w:szCs w:val="16"/>
              </w:rPr>
            </w:pPr>
            <w:r w:rsidRPr="006A2D45">
              <w:rPr>
                <w:b/>
                <w:sz w:val="16"/>
                <w:szCs w:val="16"/>
              </w:rPr>
              <w:t>Facebook, Twitter</w:t>
            </w:r>
          </w:p>
          <w:p w14:paraId="794149AF" w14:textId="2A505069" w:rsidR="002C69BF" w:rsidRPr="006A2D45" w:rsidRDefault="000355EE" w:rsidP="006A2D45">
            <w:pPr>
              <w:pStyle w:val="Citazione"/>
              <w:rPr>
                <w:rStyle w:val="Enfasiintensa"/>
                <w:b w:val="0"/>
                <w:u w:val="single"/>
              </w:rPr>
            </w:pPr>
            <w:hyperlink r:id="rId11" w:history="1">
              <w:r w:rsidR="002C69BF" w:rsidRPr="006A2D45">
                <w:rPr>
                  <w:rStyle w:val="Enfasiintensa"/>
                  <w:b w:val="0"/>
                  <w:u w:val="single"/>
                </w:rPr>
                <w:t>@</w:t>
              </w:r>
              <w:proofErr w:type="spellStart"/>
              <w:r w:rsidR="002C69BF" w:rsidRPr="006A2D45">
                <w:rPr>
                  <w:rStyle w:val="Enfasiintensa"/>
                  <w:b w:val="0"/>
                  <w:u w:val="single"/>
                </w:rPr>
                <w:t>SISSAschool</w:t>
              </w:r>
              <w:proofErr w:type="spellEnd"/>
            </w:hyperlink>
          </w:p>
        </w:tc>
        <w:tc>
          <w:tcPr>
            <w:tcW w:w="2644" w:type="dxa"/>
          </w:tcPr>
          <w:p w14:paraId="58B4A9DF" w14:textId="4A1969F0" w:rsidR="002C69BF" w:rsidRPr="002C69BF" w:rsidRDefault="002C69BF" w:rsidP="002C69BF">
            <w:pPr>
              <w:pStyle w:val="Citazione"/>
              <w:rPr>
                <w:rStyle w:val="Enfasiintensa"/>
              </w:rPr>
            </w:pPr>
            <w:r w:rsidRPr="002C69BF">
              <w:rPr>
                <w:rStyle w:val="Enfasiintensa"/>
              </w:rPr>
              <w:t xml:space="preserve">CONTATTI </w:t>
            </w:r>
          </w:p>
          <w:p w14:paraId="0B110F7E" w14:textId="4996509D" w:rsidR="00287D36" w:rsidRPr="009C2619" w:rsidRDefault="00B90805" w:rsidP="00287D36">
            <w:pPr>
              <w:pStyle w:val="Citazione"/>
              <w:rPr>
                <w:rStyle w:val="Enfasiintensa"/>
                <w:b w:val="0"/>
              </w:rPr>
            </w:pPr>
            <w:r>
              <w:rPr>
                <w:rStyle w:val="Enfasiintensa"/>
                <w:b w:val="0"/>
              </w:rPr>
              <w:t>Donato Ramani</w:t>
            </w:r>
          </w:p>
          <w:p w14:paraId="288C040E" w14:textId="114B68E7" w:rsidR="00287D36" w:rsidRPr="00923DD3" w:rsidRDefault="00287D36" w:rsidP="00287D36">
            <w:pPr>
              <w:pStyle w:val="Citazione"/>
              <w:rPr>
                <w:sz w:val="16"/>
                <w:szCs w:val="16"/>
              </w:rPr>
            </w:pPr>
            <w:r w:rsidRPr="00346033">
              <w:rPr>
                <w:rStyle w:val="Enfasiintensa"/>
                <w:rFonts w:ascii="Wingdings" w:hAnsi="Wingdings"/>
              </w:rPr>
              <w:t></w:t>
            </w:r>
            <w:r w:rsidR="00B90805">
              <w:rPr>
                <w:rStyle w:val="Enfasiintensa"/>
                <w:b w:val="0"/>
              </w:rPr>
              <w:t xml:space="preserve">   ramani</w:t>
            </w:r>
            <w:r w:rsidRPr="00923DD3">
              <w:rPr>
                <w:rStyle w:val="Enfasiintensa"/>
                <w:b w:val="0"/>
              </w:rPr>
              <w:t xml:space="preserve">@sissa.it </w:t>
            </w:r>
          </w:p>
          <w:p w14:paraId="1E84582B" w14:textId="3C180F2B" w:rsidR="00287D36" w:rsidRDefault="00287D36" w:rsidP="00287D36">
            <w:pPr>
              <w:pStyle w:val="Citazione"/>
              <w:rPr>
                <w:rStyle w:val="Enfasiintensa"/>
                <w:b w:val="0"/>
              </w:rPr>
            </w:pPr>
            <w:r w:rsidRPr="00923DD3">
              <w:rPr>
                <w:rStyle w:val="Enfasiintensa"/>
              </w:rPr>
              <w:t>T</w:t>
            </w:r>
            <w:r w:rsidR="00B90805">
              <w:rPr>
                <w:rStyle w:val="Enfasiintensa"/>
                <w:b w:val="0"/>
              </w:rPr>
              <w:t xml:space="preserve">   +39 040 3787513</w:t>
            </w:r>
          </w:p>
          <w:p w14:paraId="56371D3F" w14:textId="40D5404D" w:rsidR="00287D36" w:rsidRPr="00923DD3" w:rsidRDefault="00287D36" w:rsidP="00287D36">
            <w:pPr>
              <w:spacing w:line="200" w:lineRule="exact"/>
              <w:rPr>
                <w:b/>
                <w:sz w:val="16"/>
                <w:szCs w:val="16"/>
              </w:rPr>
            </w:pPr>
            <w:proofErr w:type="gramStart"/>
            <w:r>
              <w:rPr>
                <w:sz w:val="16"/>
                <w:szCs w:val="16"/>
              </w:rPr>
              <w:t xml:space="preserve">M  </w:t>
            </w:r>
            <w:r w:rsidR="00B90805">
              <w:rPr>
                <w:rStyle w:val="Enfasiintensa"/>
                <w:b w:val="0"/>
              </w:rPr>
              <w:t>+</w:t>
            </w:r>
            <w:proofErr w:type="gramEnd"/>
            <w:r w:rsidR="00B90805">
              <w:rPr>
                <w:rStyle w:val="Enfasiintensa"/>
                <w:b w:val="0"/>
              </w:rPr>
              <w:t>39 342</w:t>
            </w:r>
            <w:r w:rsidR="006C58DC">
              <w:rPr>
                <w:rStyle w:val="Enfasiintensa"/>
                <w:b w:val="0"/>
              </w:rPr>
              <w:t xml:space="preserve"> </w:t>
            </w:r>
            <w:r w:rsidR="00B90805">
              <w:rPr>
                <w:rStyle w:val="Enfasiintensa"/>
                <w:b w:val="0"/>
              </w:rPr>
              <w:t>8022237</w:t>
            </w:r>
          </w:p>
          <w:p w14:paraId="1B69D97F" w14:textId="77777777" w:rsidR="00287D36" w:rsidRPr="00923DD3" w:rsidRDefault="00287D36" w:rsidP="00287D36">
            <w:pPr>
              <w:pStyle w:val="Citazione"/>
              <w:rPr>
                <w:rStyle w:val="Enfasiintensa"/>
                <w:b w:val="0"/>
              </w:rPr>
            </w:pPr>
          </w:p>
          <w:p w14:paraId="46C9AE49" w14:textId="6A375272" w:rsidR="00287D36" w:rsidRPr="009C2619" w:rsidRDefault="006C58DC" w:rsidP="00287D36">
            <w:pPr>
              <w:pStyle w:val="Citazione"/>
              <w:rPr>
                <w:rStyle w:val="Enfasiintensa"/>
                <w:b w:val="0"/>
              </w:rPr>
            </w:pPr>
            <w:r>
              <w:rPr>
                <w:rStyle w:val="Enfasiintensa"/>
                <w:b w:val="0"/>
              </w:rPr>
              <w:t>Marina D’Alessandro</w:t>
            </w:r>
          </w:p>
          <w:p w14:paraId="422FF57F" w14:textId="583D962D" w:rsidR="00287D36" w:rsidRPr="00923DD3" w:rsidRDefault="00287D36" w:rsidP="00287D36">
            <w:pPr>
              <w:pStyle w:val="Citazione"/>
              <w:rPr>
                <w:sz w:val="16"/>
                <w:szCs w:val="16"/>
              </w:rPr>
            </w:pPr>
            <w:r w:rsidRPr="00346033">
              <w:rPr>
                <w:rStyle w:val="Enfasiintensa"/>
                <w:rFonts w:ascii="Wingdings" w:hAnsi="Wingdings"/>
              </w:rPr>
              <w:t></w:t>
            </w:r>
            <w:r w:rsidRPr="00923DD3">
              <w:rPr>
                <w:rStyle w:val="Enfasiintensa"/>
                <w:b w:val="0"/>
              </w:rPr>
              <w:t xml:space="preserve">   </w:t>
            </w:r>
            <w:r w:rsidR="006C58DC">
              <w:rPr>
                <w:rStyle w:val="Enfasiintensa"/>
                <w:b w:val="0"/>
              </w:rPr>
              <w:t>mdalessa</w:t>
            </w:r>
            <w:r w:rsidRPr="00923DD3">
              <w:rPr>
                <w:rStyle w:val="Enfasiintensa"/>
                <w:b w:val="0"/>
              </w:rPr>
              <w:t xml:space="preserve">@sissa.it </w:t>
            </w:r>
          </w:p>
          <w:p w14:paraId="44E9CDD9" w14:textId="1379FD81" w:rsidR="00287D36" w:rsidRDefault="00287D36" w:rsidP="00287D36">
            <w:pPr>
              <w:pStyle w:val="Citazione"/>
              <w:rPr>
                <w:rStyle w:val="Enfasiintensa"/>
                <w:b w:val="0"/>
              </w:rPr>
            </w:pPr>
            <w:r w:rsidRPr="00923DD3">
              <w:rPr>
                <w:rStyle w:val="Enfasiintensa"/>
              </w:rPr>
              <w:t>T</w:t>
            </w:r>
            <w:r w:rsidRPr="00923DD3">
              <w:rPr>
                <w:rStyle w:val="Enfasiintensa"/>
                <w:b w:val="0"/>
              </w:rPr>
              <w:t xml:space="preserve">   +39 040 3787</w:t>
            </w:r>
            <w:r w:rsidR="006C58DC">
              <w:rPr>
                <w:rStyle w:val="Enfasiintensa"/>
                <w:b w:val="0"/>
              </w:rPr>
              <w:t>231</w:t>
            </w:r>
          </w:p>
          <w:p w14:paraId="1A4D0E1D" w14:textId="21D618FC" w:rsidR="002C69BF" w:rsidRPr="006C58DC" w:rsidRDefault="00287D36" w:rsidP="006C58DC">
            <w:pPr>
              <w:spacing w:line="200" w:lineRule="exact"/>
              <w:rPr>
                <w:rStyle w:val="Enfasiintensa"/>
              </w:rPr>
            </w:pPr>
            <w:proofErr w:type="gramStart"/>
            <w:r>
              <w:rPr>
                <w:sz w:val="16"/>
                <w:szCs w:val="16"/>
              </w:rPr>
              <w:t xml:space="preserve">M  </w:t>
            </w:r>
            <w:r w:rsidR="006C58DC">
              <w:rPr>
                <w:rStyle w:val="Enfasiintensa"/>
                <w:b w:val="0"/>
              </w:rPr>
              <w:t>+</w:t>
            </w:r>
            <w:proofErr w:type="gramEnd"/>
            <w:r w:rsidR="006C58DC">
              <w:rPr>
                <w:rStyle w:val="Enfasiintensa"/>
                <w:b w:val="0"/>
              </w:rPr>
              <w:t>39 349 2885935</w:t>
            </w:r>
          </w:p>
        </w:tc>
      </w:tr>
    </w:tbl>
    <w:p w14:paraId="7B2543B3" w14:textId="66308D75" w:rsidR="002C69BF" w:rsidRDefault="002C69BF" w:rsidP="009860B6">
      <w:pPr>
        <w:rPr>
          <w:noProof/>
          <w:lang w:eastAsia="it-IT"/>
        </w:rPr>
      </w:pPr>
    </w:p>
    <w:p w14:paraId="504945D4" w14:textId="77777777" w:rsidR="00D641D5" w:rsidRDefault="00D641D5" w:rsidP="009860B6"/>
    <w:p w14:paraId="1EBE9D2D" w14:textId="77777777" w:rsidR="00134FF9" w:rsidRPr="002331C7" w:rsidRDefault="00134FF9" w:rsidP="009860B6"/>
    <w:p w14:paraId="6AE0AFD3" w14:textId="77777777" w:rsidR="00B44189" w:rsidRPr="002331C7" w:rsidRDefault="00B44189" w:rsidP="009860B6"/>
    <w:sectPr w:rsidR="00B44189" w:rsidRPr="002331C7" w:rsidSect="00181887">
      <w:headerReference w:type="default" r:id="rId12"/>
      <w:headerReference w:type="first" r:id="rId13"/>
      <w:footerReference w:type="first" r:id="rId14"/>
      <w:pgSz w:w="11900" w:h="16820"/>
      <w:pgMar w:top="3005" w:right="1134" w:bottom="2495" w:left="283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9634B" w14:textId="77777777" w:rsidR="009932AD" w:rsidRDefault="009932AD" w:rsidP="009860B6">
      <w:r>
        <w:separator/>
      </w:r>
    </w:p>
  </w:endnote>
  <w:endnote w:type="continuationSeparator" w:id="0">
    <w:p w14:paraId="61F04A5E" w14:textId="77777777" w:rsidR="009932AD" w:rsidRDefault="009932AD" w:rsidP="0098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D4A8" w14:textId="20D26284" w:rsidR="002C69BF" w:rsidRDefault="002C69BF" w:rsidP="009860B6">
    <w:pPr>
      <w:pStyle w:val="Pidipagina"/>
    </w:pPr>
    <w:r>
      <w:rPr>
        <w:noProof/>
        <w:lang w:eastAsia="it-IT"/>
      </w:rPr>
      <w:drawing>
        <wp:anchor distT="0" distB="0" distL="114300" distR="114300" simplePos="0" relativeHeight="251693056" behindDoc="1" locked="1" layoutInCell="1" allowOverlap="1" wp14:anchorId="27B330BC" wp14:editId="421A2C82">
          <wp:simplePos x="0" y="0"/>
          <wp:positionH relativeFrom="page">
            <wp:posOffset>3237230</wp:posOffset>
          </wp:positionH>
          <wp:positionV relativeFrom="page">
            <wp:posOffset>9382125</wp:posOffset>
          </wp:positionV>
          <wp:extent cx="1069340" cy="129921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03.jpg"/>
                  <pic:cNvPicPr/>
                </pic:nvPicPr>
                <pic:blipFill>
                  <a:blip r:embed="rId1"/>
                  <a:stretch>
                    <a:fillRect/>
                  </a:stretch>
                </pic:blipFill>
                <pic:spPr>
                  <a:xfrm>
                    <a:off x="0" y="0"/>
                    <a:ext cx="1069340" cy="12992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C7E5A" w14:textId="77777777" w:rsidR="009932AD" w:rsidRDefault="009932AD" w:rsidP="009860B6">
      <w:r>
        <w:separator/>
      </w:r>
    </w:p>
  </w:footnote>
  <w:footnote w:type="continuationSeparator" w:id="0">
    <w:p w14:paraId="4249E4CC" w14:textId="77777777" w:rsidR="009932AD" w:rsidRDefault="009932AD" w:rsidP="0098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579A4" w14:textId="0695E2E1" w:rsidR="002C69BF" w:rsidRDefault="002C69BF" w:rsidP="009860B6">
    <w:pPr>
      <w:pStyle w:val="Intestazione"/>
    </w:pPr>
    <w:r>
      <w:rPr>
        <w:noProof/>
        <w:sz w:val="28"/>
        <w:szCs w:val="28"/>
        <w:lang w:eastAsia="it-IT"/>
      </w:rPr>
      <w:drawing>
        <wp:anchor distT="0" distB="0" distL="114300" distR="114300" simplePos="0" relativeHeight="251703296" behindDoc="0" locked="0" layoutInCell="1" allowOverlap="1" wp14:anchorId="3F2D8CEF" wp14:editId="5C036F3D">
          <wp:simplePos x="0" y="0"/>
          <wp:positionH relativeFrom="leftMargin">
            <wp:align>left</wp:align>
          </wp:positionH>
          <wp:positionV relativeFrom="page">
            <wp:align>top</wp:align>
          </wp:positionV>
          <wp:extent cx="1440000" cy="1440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6F49" w14:textId="0E92887A" w:rsidR="002C69BF" w:rsidRDefault="002C69BF" w:rsidP="000A73A1">
    <w:pPr>
      <w:pStyle w:val="Intestazione"/>
    </w:pPr>
    <w:r>
      <w:rPr>
        <w:noProof/>
        <w:sz w:val="28"/>
        <w:szCs w:val="28"/>
        <w:lang w:eastAsia="it-IT"/>
      </w:rPr>
      <w:drawing>
        <wp:anchor distT="0" distB="0" distL="114300" distR="114300" simplePos="0" relativeHeight="251707392" behindDoc="0" locked="0" layoutInCell="1" allowOverlap="1" wp14:anchorId="268A6AC4" wp14:editId="44F2FBE1">
          <wp:simplePos x="0" y="0"/>
          <wp:positionH relativeFrom="leftMargin">
            <wp:align>left</wp:align>
          </wp:positionH>
          <wp:positionV relativeFrom="page">
            <wp:align>top</wp:align>
          </wp:positionV>
          <wp:extent cx="1440000" cy="14400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28"/>
  <w:drawingGridVerticalSpacing w:val="2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9F"/>
    <w:rsid w:val="000355EE"/>
    <w:rsid w:val="000558F8"/>
    <w:rsid w:val="000776BC"/>
    <w:rsid w:val="000A73A1"/>
    <w:rsid w:val="000F0AC1"/>
    <w:rsid w:val="0010545B"/>
    <w:rsid w:val="00134FF9"/>
    <w:rsid w:val="0016174B"/>
    <w:rsid w:val="00172008"/>
    <w:rsid w:val="00181887"/>
    <w:rsid w:val="001E2CDD"/>
    <w:rsid w:val="00205656"/>
    <w:rsid w:val="00221F58"/>
    <w:rsid w:val="002331C7"/>
    <w:rsid w:val="0025635A"/>
    <w:rsid w:val="00256E86"/>
    <w:rsid w:val="00287D36"/>
    <w:rsid w:val="0029664D"/>
    <w:rsid w:val="002B559B"/>
    <w:rsid w:val="002C69BF"/>
    <w:rsid w:val="002D0096"/>
    <w:rsid w:val="003042A3"/>
    <w:rsid w:val="0036691F"/>
    <w:rsid w:val="003D32EA"/>
    <w:rsid w:val="00451152"/>
    <w:rsid w:val="00482985"/>
    <w:rsid w:val="004B47CA"/>
    <w:rsid w:val="004C11C2"/>
    <w:rsid w:val="004C6CB0"/>
    <w:rsid w:val="004D3318"/>
    <w:rsid w:val="004F75E4"/>
    <w:rsid w:val="005B41BB"/>
    <w:rsid w:val="005C0B29"/>
    <w:rsid w:val="005E7D0E"/>
    <w:rsid w:val="0061255C"/>
    <w:rsid w:val="00664DC4"/>
    <w:rsid w:val="006A2D45"/>
    <w:rsid w:val="006C58DC"/>
    <w:rsid w:val="00723CE3"/>
    <w:rsid w:val="0073344E"/>
    <w:rsid w:val="007334C7"/>
    <w:rsid w:val="007432DB"/>
    <w:rsid w:val="007872B9"/>
    <w:rsid w:val="007A328A"/>
    <w:rsid w:val="007F74E7"/>
    <w:rsid w:val="0080749F"/>
    <w:rsid w:val="008749F9"/>
    <w:rsid w:val="008F42C9"/>
    <w:rsid w:val="00907029"/>
    <w:rsid w:val="00960DA4"/>
    <w:rsid w:val="009860B6"/>
    <w:rsid w:val="009932AD"/>
    <w:rsid w:val="0099340F"/>
    <w:rsid w:val="009A7B22"/>
    <w:rsid w:val="009D2BA6"/>
    <w:rsid w:val="009D3ED7"/>
    <w:rsid w:val="009E35BE"/>
    <w:rsid w:val="00A641A5"/>
    <w:rsid w:val="00A70C41"/>
    <w:rsid w:val="00A734E8"/>
    <w:rsid w:val="00A8537A"/>
    <w:rsid w:val="00AB67DD"/>
    <w:rsid w:val="00AC7267"/>
    <w:rsid w:val="00AE1C65"/>
    <w:rsid w:val="00AE3991"/>
    <w:rsid w:val="00B02B1B"/>
    <w:rsid w:val="00B44189"/>
    <w:rsid w:val="00B551DA"/>
    <w:rsid w:val="00B8154C"/>
    <w:rsid w:val="00B90805"/>
    <w:rsid w:val="00BB67F0"/>
    <w:rsid w:val="00C00C66"/>
    <w:rsid w:val="00C20EB6"/>
    <w:rsid w:val="00C35CB5"/>
    <w:rsid w:val="00C474EE"/>
    <w:rsid w:val="00C47A31"/>
    <w:rsid w:val="00C82EF2"/>
    <w:rsid w:val="00C9064B"/>
    <w:rsid w:val="00CC29AD"/>
    <w:rsid w:val="00D074B4"/>
    <w:rsid w:val="00D11891"/>
    <w:rsid w:val="00D315B3"/>
    <w:rsid w:val="00D342B4"/>
    <w:rsid w:val="00D359AE"/>
    <w:rsid w:val="00D641D5"/>
    <w:rsid w:val="00D77B41"/>
    <w:rsid w:val="00D92AB1"/>
    <w:rsid w:val="00DF00EC"/>
    <w:rsid w:val="00E2214E"/>
    <w:rsid w:val="00E44EEA"/>
    <w:rsid w:val="00E55D20"/>
    <w:rsid w:val="00E7746C"/>
    <w:rsid w:val="00E946EF"/>
    <w:rsid w:val="00EF0982"/>
    <w:rsid w:val="00F1550F"/>
    <w:rsid w:val="00F552E9"/>
    <w:rsid w:val="00F62FE3"/>
    <w:rsid w:val="00FD75CE"/>
    <w:rsid w:val="00FE3A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E82F16"/>
  <w14:defaultImageDpi w14:val="300"/>
  <w15:docId w15:val="{BD8EA5DF-FD73-48B1-BEEB-8F4D7EA6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344E"/>
    <w:pPr>
      <w:spacing w:line="264" w:lineRule="exact"/>
    </w:pPr>
    <w:rPr>
      <w:rFonts w:ascii="Arial" w:eastAsia="Calibri" w:hAnsi="Arial" w:cs="Arial"/>
      <w:sz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49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0749F"/>
    <w:rPr>
      <w:rFonts w:ascii="Arial" w:eastAsia="Calibri" w:hAnsi="Arial" w:cs="Arial"/>
      <w:sz w:val="18"/>
      <w:lang w:eastAsia="en-US"/>
    </w:rPr>
  </w:style>
  <w:style w:type="paragraph" w:styleId="Pidipagina">
    <w:name w:val="footer"/>
    <w:basedOn w:val="Normale"/>
    <w:link w:val="PidipaginaCarattere"/>
    <w:uiPriority w:val="99"/>
    <w:unhideWhenUsed/>
    <w:rsid w:val="008074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0749F"/>
    <w:rPr>
      <w:rFonts w:ascii="Arial" w:eastAsia="Calibri" w:hAnsi="Arial" w:cs="Arial"/>
      <w:sz w:val="18"/>
      <w:lang w:eastAsia="en-US"/>
    </w:rPr>
  </w:style>
  <w:style w:type="paragraph" w:styleId="Testofumetto">
    <w:name w:val="Balloon Text"/>
    <w:basedOn w:val="Normale"/>
    <w:link w:val="TestofumettoCarattere"/>
    <w:uiPriority w:val="99"/>
    <w:semiHidden/>
    <w:unhideWhenUsed/>
    <w:rsid w:val="0080749F"/>
    <w:pPr>
      <w:spacing w:line="240" w:lineRule="auto"/>
    </w:pPr>
    <w:rPr>
      <w:rFonts w:ascii="Lucida Grande" w:hAnsi="Lucida Grande" w:cs="Lucida Grande"/>
      <w:szCs w:val="18"/>
    </w:rPr>
  </w:style>
  <w:style w:type="character" w:customStyle="1" w:styleId="TestofumettoCarattere">
    <w:name w:val="Testo fumetto Carattere"/>
    <w:basedOn w:val="Carpredefinitoparagrafo"/>
    <w:link w:val="Testofumetto"/>
    <w:uiPriority w:val="99"/>
    <w:semiHidden/>
    <w:rsid w:val="0080749F"/>
    <w:rPr>
      <w:rFonts w:ascii="Lucida Grande" w:eastAsia="Calibri" w:hAnsi="Lucida Grande" w:cs="Lucida Grande"/>
      <w:sz w:val="18"/>
      <w:szCs w:val="18"/>
      <w:lang w:eastAsia="en-US"/>
    </w:rPr>
  </w:style>
  <w:style w:type="paragraph" w:styleId="Testonotaapidipagina">
    <w:name w:val="footnote text"/>
    <w:basedOn w:val="Normale"/>
    <w:link w:val="TestonotaapidipaginaCarattere"/>
    <w:uiPriority w:val="99"/>
    <w:unhideWhenUsed/>
    <w:rsid w:val="00482985"/>
    <w:pPr>
      <w:spacing w:line="240" w:lineRule="auto"/>
    </w:pPr>
  </w:style>
  <w:style w:type="character" w:customStyle="1" w:styleId="TestonotaapidipaginaCarattere">
    <w:name w:val="Testo nota a piè di pagina Carattere"/>
    <w:basedOn w:val="Carpredefinitoparagrafo"/>
    <w:link w:val="Testonotaapidipagina"/>
    <w:uiPriority w:val="99"/>
    <w:rsid w:val="00482985"/>
    <w:rPr>
      <w:rFonts w:ascii="Arial" w:eastAsia="Calibri" w:hAnsi="Arial" w:cs="Arial"/>
      <w:lang w:eastAsia="en-US"/>
    </w:rPr>
  </w:style>
  <w:style w:type="character" w:styleId="Rimandonotaapidipagina">
    <w:name w:val="footnote reference"/>
    <w:basedOn w:val="Carpredefinitoparagrafo"/>
    <w:uiPriority w:val="99"/>
    <w:unhideWhenUsed/>
    <w:rsid w:val="00482985"/>
    <w:rPr>
      <w:vertAlign w:val="superscript"/>
    </w:rPr>
  </w:style>
  <w:style w:type="table" w:styleId="Sfondochiaro-Colore1">
    <w:name w:val="Light Shading Accent 1"/>
    <w:basedOn w:val="Tabellanormale"/>
    <w:uiPriority w:val="60"/>
    <w:rsid w:val="00482985"/>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eropagina">
    <w:name w:val="page number"/>
    <w:basedOn w:val="Carpredefinitoparagrafo"/>
    <w:uiPriority w:val="99"/>
    <w:semiHidden/>
    <w:unhideWhenUsed/>
    <w:rsid w:val="0036691F"/>
  </w:style>
  <w:style w:type="character" w:styleId="Collegamentoipertestuale">
    <w:name w:val="Hyperlink"/>
    <w:basedOn w:val="Carpredefinitoparagrafo"/>
    <w:uiPriority w:val="99"/>
    <w:unhideWhenUsed/>
    <w:rsid w:val="009860B6"/>
    <w:rPr>
      <w:color w:val="0000FF" w:themeColor="hyperlink"/>
      <w:u w:val="single"/>
    </w:rPr>
  </w:style>
  <w:style w:type="paragraph" w:styleId="Nessunaspaziatura">
    <w:name w:val="No Spacing"/>
    <w:aliases w:val="Sottotitolo / descrizione"/>
    <w:basedOn w:val="Normale"/>
    <w:uiPriority w:val="1"/>
    <w:qFormat/>
    <w:rsid w:val="009E35BE"/>
    <w:rPr>
      <w:lang w:val="en-US"/>
    </w:rPr>
  </w:style>
  <w:style w:type="table" w:styleId="Grigliatabella">
    <w:name w:val="Table Grid"/>
    <w:basedOn w:val="Tabellanormale"/>
    <w:uiPriority w:val="59"/>
    <w:rsid w:val="002C69B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Enfasiintensa">
    <w:name w:val="Intense Emphasis"/>
    <w:basedOn w:val="Enfasicorsivo"/>
    <w:uiPriority w:val="21"/>
    <w:rsid w:val="002C69BF"/>
    <w:rPr>
      <w:b/>
      <w:i w:val="0"/>
      <w:iCs w:val="0"/>
      <w:sz w:val="16"/>
      <w:szCs w:val="16"/>
    </w:rPr>
  </w:style>
  <w:style w:type="paragraph" w:styleId="Citazione">
    <w:name w:val="Quote"/>
    <w:aliases w:val="Info"/>
    <w:basedOn w:val="Normale"/>
    <w:next w:val="Normale"/>
    <w:link w:val="CitazioneCarattere"/>
    <w:uiPriority w:val="29"/>
    <w:qFormat/>
    <w:rsid w:val="002C69BF"/>
    <w:pPr>
      <w:spacing w:line="200" w:lineRule="exact"/>
    </w:pPr>
    <w:rPr>
      <w:iCs/>
      <w:color w:val="000000" w:themeColor="text1"/>
      <w:sz w:val="15"/>
    </w:rPr>
  </w:style>
  <w:style w:type="character" w:customStyle="1" w:styleId="CitazioneCarattere">
    <w:name w:val="Citazione Carattere"/>
    <w:aliases w:val="Info Carattere"/>
    <w:basedOn w:val="Carpredefinitoparagrafo"/>
    <w:link w:val="Citazione"/>
    <w:uiPriority w:val="29"/>
    <w:rsid w:val="002C69BF"/>
    <w:rPr>
      <w:rFonts w:ascii="Arial" w:eastAsia="Calibri" w:hAnsi="Arial" w:cs="Arial"/>
      <w:iCs/>
      <w:color w:val="000000" w:themeColor="text1"/>
      <w:sz w:val="15"/>
      <w:lang w:eastAsia="en-US"/>
    </w:rPr>
  </w:style>
  <w:style w:type="character" w:styleId="Enfasicorsivo">
    <w:name w:val="Emphasis"/>
    <w:basedOn w:val="Carpredefinitoparagrafo"/>
    <w:uiPriority w:val="20"/>
    <w:qFormat/>
    <w:rsid w:val="002C69BF"/>
    <w:rPr>
      <w:i/>
      <w:iCs/>
    </w:rPr>
  </w:style>
  <w:style w:type="paragraph" w:styleId="Titolo">
    <w:name w:val="Title"/>
    <w:basedOn w:val="Sottotitolo"/>
    <w:next w:val="Normale"/>
    <w:link w:val="TitoloCarattere"/>
    <w:uiPriority w:val="10"/>
    <w:qFormat/>
    <w:rsid w:val="002C69BF"/>
    <w:pPr>
      <w:numPr>
        <w:ilvl w:val="0"/>
      </w:numPr>
      <w:pBdr>
        <w:top w:val="single" w:sz="4" w:space="1" w:color="auto"/>
      </w:pBdr>
      <w:spacing w:line="320" w:lineRule="exact"/>
    </w:pPr>
    <w:rPr>
      <w:rFonts w:ascii="Arial" w:eastAsia="Calibri" w:hAnsi="Arial" w:cs="Arial"/>
      <w:b/>
      <w:i w:val="0"/>
      <w:iCs w:val="0"/>
      <w:color w:val="auto"/>
      <w:spacing w:val="0"/>
      <w:sz w:val="28"/>
      <w:szCs w:val="28"/>
    </w:rPr>
  </w:style>
  <w:style w:type="character" w:customStyle="1" w:styleId="TitoloCarattere">
    <w:name w:val="Titolo Carattere"/>
    <w:basedOn w:val="Carpredefinitoparagrafo"/>
    <w:link w:val="Titolo"/>
    <w:uiPriority w:val="10"/>
    <w:rsid w:val="002C69BF"/>
    <w:rPr>
      <w:rFonts w:ascii="Arial" w:eastAsia="Calibri" w:hAnsi="Arial" w:cs="Arial"/>
      <w:b/>
      <w:sz w:val="28"/>
      <w:szCs w:val="28"/>
      <w:lang w:eastAsia="en-US"/>
    </w:rPr>
  </w:style>
  <w:style w:type="paragraph" w:styleId="Sottotitolo">
    <w:name w:val="Subtitle"/>
    <w:basedOn w:val="Normale"/>
    <w:next w:val="Normale"/>
    <w:link w:val="SottotitoloCarattere"/>
    <w:uiPriority w:val="11"/>
    <w:qFormat/>
    <w:rsid w:val="002C69BF"/>
    <w:pPr>
      <w:numPr>
        <w:ilvl w:val="1"/>
      </w:numPr>
    </w:pPr>
    <w:rPr>
      <w:rFonts w:asciiTheme="majorHAnsi" w:eastAsiaTheme="majorEastAsia" w:hAnsiTheme="majorHAnsi" w:cstheme="majorBidi"/>
      <w:i/>
      <w:iCs/>
      <w:color w:val="4F81BD" w:themeColor="accent1"/>
      <w:spacing w:val="15"/>
      <w:sz w:val="24"/>
    </w:rPr>
  </w:style>
  <w:style w:type="character" w:customStyle="1" w:styleId="SottotitoloCarattere">
    <w:name w:val="Sottotitolo Carattere"/>
    <w:basedOn w:val="Carpredefinitoparagrafo"/>
    <w:link w:val="Sottotitolo"/>
    <w:uiPriority w:val="11"/>
    <w:rsid w:val="002C69BF"/>
    <w:rPr>
      <w:rFonts w:asciiTheme="majorHAnsi" w:eastAsiaTheme="majorEastAsia" w:hAnsiTheme="majorHAnsi" w:cstheme="majorBidi"/>
      <w:i/>
      <w:iCs/>
      <w:color w:val="4F81BD" w:themeColor="accent1"/>
      <w:spacing w:val="15"/>
      <w:lang w:eastAsia="en-US"/>
    </w:rPr>
  </w:style>
  <w:style w:type="character" w:styleId="Menzionenonrisolta">
    <w:name w:val="Unresolved Mention"/>
    <w:basedOn w:val="Carpredefinitoparagrafo"/>
    <w:uiPriority w:val="99"/>
    <w:semiHidden/>
    <w:unhideWhenUsed/>
    <w:rsid w:val="00256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cid:FC060EE9-1AEF-48A5-B88D-EF07AA9024B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sissa.schoo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issa.it" TargetMode="External"/><Relationship Id="rId4" Type="http://schemas.openxmlformats.org/officeDocument/2006/relationships/webSettings" Target="webSettings.xml"/><Relationship Id="rId9" Type="http://schemas.openxmlformats.org/officeDocument/2006/relationships/hyperlink" Target="https://journals.aps.org/prl/abstract/10.1103/PhysRevLett.127.08050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67B5-C432-408E-ADED-EED3677A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831</Words>
  <Characters>4463</Characters>
  <Application>Microsoft Office Word</Application>
  <DocSecurity>0</DocSecurity>
  <Lines>64</Lines>
  <Paragraphs>8</Paragraphs>
  <ScaleCrop>false</ScaleCrop>
  <HeadingPairs>
    <vt:vector size="2" baseType="variant">
      <vt:variant>
        <vt:lpstr>Titolo</vt:lpstr>
      </vt:variant>
      <vt:variant>
        <vt:i4>1</vt:i4>
      </vt:variant>
    </vt:vector>
  </HeadingPairs>
  <TitlesOfParts>
    <vt:vector size="1" baseType="lpstr">
      <vt:lpstr/>
    </vt:vector>
  </TitlesOfParts>
  <Company>TassinariVetta</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Tassinari</dc:creator>
  <cp:keywords/>
  <dc:description/>
  <cp:lastModifiedBy>Donato Ramani</cp:lastModifiedBy>
  <cp:revision>18</cp:revision>
  <cp:lastPrinted>2019-01-29T09:00:00Z</cp:lastPrinted>
  <dcterms:created xsi:type="dcterms:W3CDTF">2019-02-12T16:05:00Z</dcterms:created>
  <dcterms:modified xsi:type="dcterms:W3CDTF">2021-08-27T09:11:00Z</dcterms:modified>
</cp:coreProperties>
</file>