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20"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shd w:val="clear" w:color="auto" w:fill="F3F3F3"/>
        <w:tblLayout w:type="fixed"/>
        <w:tblCellMar>
          <w:left w:w="120" w:type="dxa"/>
          <w:right w:w="120" w:type="dxa"/>
        </w:tblCellMar>
        <w:tblLook w:val="0000" w:firstRow="0" w:lastRow="0" w:firstColumn="0" w:lastColumn="0" w:noHBand="0" w:noVBand="0"/>
      </w:tblPr>
      <w:tblGrid>
        <w:gridCol w:w="9360"/>
      </w:tblGrid>
      <w:tr w:rsidR="00287937" w:rsidRPr="002055CE" w14:paraId="3AC159D1" w14:textId="77777777" w:rsidTr="002E3731">
        <w:trPr>
          <w:trHeight w:val="1133"/>
        </w:trPr>
        <w:tc>
          <w:tcPr>
            <w:tcW w:w="9360" w:type="dxa"/>
            <w:shd w:val="clear" w:color="auto" w:fill="F3F3F3"/>
            <w:vAlign w:val="center"/>
          </w:tcPr>
          <w:p w14:paraId="645CA788" w14:textId="49578E01" w:rsidR="005B26DA" w:rsidRDefault="00287937" w:rsidP="00287937">
            <w:pPr>
              <w:jc w:val="center"/>
              <w:rPr>
                <w:rFonts w:ascii="Calibri" w:hAnsi="Calibri" w:cs="Calibri"/>
                <w:b/>
                <w:sz w:val="28"/>
                <w:szCs w:val="28"/>
                <w:lang w:val="it-IT"/>
              </w:rPr>
            </w:pPr>
            <w:r w:rsidRPr="00EC1438">
              <w:rPr>
                <w:rFonts w:ascii="Calibri" w:hAnsi="Calibri" w:cs="Calibri"/>
                <w:sz w:val="22"/>
                <w:szCs w:val="22"/>
                <w:lang w:val="it-IT"/>
              </w:rPr>
              <w:br w:type="page"/>
            </w:r>
            <w:r w:rsidRPr="00EC1438">
              <w:rPr>
                <w:rFonts w:ascii="Calibri" w:hAnsi="Calibri" w:cs="Calibri"/>
                <w:sz w:val="22"/>
                <w:szCs w:val="22"/>
                <w:lang w:val="it-IT"/>
              </w:rPr>
              <w:br w:type="page"/>
            </w:r>
            <w:r w:rsidR="00704DEC">
              <w:rPr>
                <w:rFonts w:ascii="Calibri" w:hAnsi="Calibri" w:cs="Calibri"/>
                <w:b/>
                <w:sz w:val="28"/>
                <w:szCs w:val="28"/>
                <w:lang w:val="it-IT"/>
              </w:rPr>
              <w:t xml:space="preserve">MODELLO </w:t>
            </w:r>
            <w:proofErr w:type="gramStart"/>
            <w:r w:rsidR="00704DEC">
              <w:rPr>
                <w:rFonts w:ascii="Calibri" w:hAnsi="Calibri" w:cs="Calibri"/>
                <w:b/>
                <w:sz w:val="28"/>
                <w:szCs w:val="28"/>
                <w:lang w:val="it-IT"/>
              </w:rPr>
              <w:t xml:space="preserve">2 </w:t>
            </w:r>
            <w:r w:rsidR="00A03051">
              <w:rPr>
                <w:rFonts w:ascii="Calibri" w:hAnsi="Calibri" w:cs="Calibri"/>
                <w:b/>
                <w:sz w:val="28"/>
                <w:szCs w:val="28"/>
                <w:lang w:val="it-IT"/>
              </w:rPr>
              <w:t xml:space="preserve"> -</w:t>
            </w:r>
            <w:proofErr w:type="gramEnd"/>
            <w:r w:rsidR="00A03051">
              <w:rPr>
                <w:rFonts w:ascii="Calibri" w:hAnsi="Calibri" w:cs="Calibri"/>
                <w:b/>
                <w:sz w:val="28"/>
                <w:szCs w:val="28"/>
                <w:lang w:val="it-IT"/>
              </w:rPr>
              <w:t xml:space="preserve"> </w:t>
            </w:r>
            <w:r w:rsidRPr="00EC1438">
              <w:rPr>
                <w:rFonts w:ascii="Calibri" w:hAnsi="Calibri" w:cs="Calibri"/>
                <w:b/>
                <w:sz w:val="28"/>
                <w:szCs w:val="28"/>
                <w:lang w:val="it-IT"/>
              </w:rPr>
              <w:t>PROSPETTO D</w:t>
            </w:r>
            <w:r w:rsidR="002678C4" w:rsidRPr="00EC1438">
              <w:rPr>
                <w:rFonts w:ascii="Calibri" w:hAnsi="Calibri" w:cs="Calibri"/>
                <w:b/>
                <w:sz w:val="28"/>
                <w:szCs w:val="28"/>
                <w:lang w:val="it-IT"/>
              </w:rPr>
              <w:t>I</w:t>
            </w:r>
            <w:r w:rsidRPr="00EC1438">
              <w:rPr>
                <w:rFonts w:ascii="Calibri" w:hAnsi="Calibri" w:cs="Calibri"/>
                <w:b/>
                <w:sz w:val="28"/>
                <w:szCs w:val="28"/>
                <w:lang w:val="it-IT"/>
              </w:rPr>
              <w:t xml:space="preserve"> OFFERTA </w:t>
            </w:r>
            <w:r w:rsidR="004E344E" w:rsidRPr="00EC1438">
              <w:rPr>
                <w:rFonts w:ascii="Calibri" w:hAnsi="Calibri" w:cs="Calibri"/>
                <w:b/>
                <w:sz w:val="28"/>
                <w:szCs w:val="28"/>
                <w:lang w:val="it-IT"/>
              </w:rPr>
              <w:t>TECNICA</w:t>
            </w:r>
          </w:p>
          <w:p w14:paraId="63F14A6E" w14:textId="2C1F557E" w:rsidR="002E7741" w:rsidRPr="002E7741" w:rsidRDefault="005337F3" w:rsidP="002E3731">
            <w:pPr>
              <w:jc w:val="center"/>
              <w:rPr>
                <w:rFonts w:ascii="Calibri" w:hAnsi="Calibri" w:cs="Calibri"/>
                <w:sz w:val="24"/>
                <w:szCs w:val="24"/>
                <w:lang w:val="it-IT"/>
              </w:rPr>
            </w:pPr>
            <w:r w:rsidRPr="00EC1438">
              <w:rPr>
                <w:rFonts w:ascii="Calibri" w:hAnsi="Calibri" w:cs="Calibri"/>
                <w:b/>
                <w:sz w:val="28"/>
                <w:szCs w:val="28"/>
                <w:lang w:val="it-IT"/>
              </w:rPr>
              <w:t xml:space="preserve">LOTTO </w:t>
            </w:r>
            <w:r w:rsidR="003F5C60">
              <w:rPr>
                <w:rFonts w:ascii="Calibri" w:hAnsi="Calibri" w:cs="Calibri"/>
                <w:b/>
                <w:sz w:val="28"/>
                <w:szCs w:val="28"/>
                <w:lang w:val="it-IT"/>
              </w:rPr>
              <w:t>4</w:t>
            </w:r>
            <w:r w:rsidR="002678C4" w:rsidRPr="00EC1438">
              <w:rPr>
                <w:rFonts w:ascii="Calibri" w:hAnsi="Calibri" w:cs="Calibri"/>
                <w:b/>
                <w:sz w:val="28"/>
                <w:szCs w:val="28"/>
                <w:lang w:val="it-IT"/>
              </w:rPr>
              <w:t xml:space="preserve"> </w:t>
            </w:r>
            <w:r w:rsidR="002E7741">
              <w:rPr>
                <w:rFonts w:ascii="Calibri" w:hAnsi="Calibri" w:cs="Calibri"/>
                <w:b/>
                <w:sz w:val="28"/>
                <w:szCs w:val="28"/>
                <w:lang w:val="it-IT"/>
              </w:rPr>
              <w:t>–</w:t>
            </w:r>
            <w:r w:rsidR="00E04B32">
              <w:rPr>
                <w:rFonts w:ascii="Calibri" w:hAnsi="Calibri" w:cs="Calibri"/>
                <w:b/>
                <w:sz w:val="28"/>
                <w:szCs w:val="28"/>
                <w:lang w:val="it-IT"/>
              </w:rPr>
              <w:t xml:space="preserve"> </w:t>
            </w:r>
            <w:r w:rsidR="00153376">
              <w:rPr>
                <w:rFonts w:ascii="Calibri" w:hAnsi="Calibri" w:cs="Calibri"/>
                <w:b/>
                <w:sz w:val="28"/>
                <w:szCs w:val="28"/>
                <w:lang w:val="it-IT"/>
              </w:rPr>
              <w:t>R</w:t>
            </w:r>
            <w:r w:rsidR="002E7741">
              <w:rPr>
                <w:rFonts w:ascii="Calibri" w:hAnsi="Calibri" w:cs="Calibri"/>
                <w:b/>
                <w:sz w:val="28"/>
                <w:szCs w:val="28"/>
                <w:lang w:val="it-IT"/>
              </w:rPr>
              <w:t>.</w:t>
            </w:r>
            <w:r w:rsidR="00153376">
              <w:rPr>
                <w:rFonts w:ascii="Calibri" w:hAnsi="Calibri" w:cs="Calibri"/>
                <w:b/>
                <w:sz w:val="28"/>
                <w:szCs w:val="28"/>
                <w:lang w:val="it-IT"/>
              </w:rPr>
              <w:t>C</w:t>
            </w:r>
            <w:r w:rsidR="002E7741">
              <w:rPr>
                <w:rFonts w:ascii="Calibri" w:hAnsi="Calibri" w:cs="Calibri"/>
                <w:b/>
                <w:sz w:val="28"/>
                <w:szCs w:val="28"/>
                <w:lang w:val="it-IT"/>
              </w:rPr>
              <w:t>.</w:t>
            </w:r>
            <w:r w:rsidR="003F5C60">
              <w:rPr>
                <w:rFonts w:ascii="Calibri" w:hAnsi="Calibri" w:cs="Calibri"/>
                <w:b/>
                <w:sz w:val="28"/>
                <w:szCs w:val="28"/>
                <w:lang w:val="it-IT"/>
              </w:rPr>
              <w:t xml:space="preserve"> PATRIMONIALE</w:t>
            </w:r>
            <w:r w:rsidR="007C23BF">
              <w:rPr>
                <w:rFonts w:ascii="Calibri" w:hAnsi="Calibri" w:cs="Calibri"/>
                <w:b/>
                <w:sz w:val="28"/>
                <w:szCs w:val="28"/>
                <w:lang w:val="it-IT"/>
              </w:rPr>
              <w:t xml:space="preserve"> CIG </w:t>
            </w:r>
            <w:r w:rsidR="002055CE" w:rsidRPr="002055CE">
              <w:rPr>
                <w:rFonts w:ascii="Calibri" w:hAnsi="Calibri" w:cs="Calibri"/>
                <w:b/>
                <w:sz w:val="28"/>
                <w:szCs w:val="28"/>
                <w:lang w:val="it-IT"/>
              </w:rPr>
              <w:t>B2F9277E56</w:t>
            </w:r>
            <w:r w:rsidR="002055CE" w:rsidRPr="002055CE">
              <w:rPr>
                <w:rFonts w:ascii="Calibri" w:hAnsi="Calibri" w:cs="Calibri"/>
                <w:b/>
                <w:sz w:val="28"/>
                <w:szCs w:val="28"/>
                <w:lang w:val="it-IT"/>
              </w:rPr>
              <w:tab/>
            </w:r>
          </w:p>
        </w:tc>
      </w:tr>
    </w:tbl>
    <w:p w14:paraId="269F8A6F" w14:textId="77777777" w:rsidR="006F57FB" w:rsidRPr="00EC1438" w:rsidRDefault="006F57FB" w:rsidP="00287937">
      <w:pPr>
        <w:tabs>
          <w:tab w:val="left" w:pos="-1134"/>
          <w:tab w:val="left" w:pos="-540"/>
          <w:tab w:val="left" w:pos="-284"/>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8820"/>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540" w:right="167"/>
        <w:jc w:val="both"/>
        <w:rPr>
          <w:rFonts w:ascii="Calibri" w:hAnsi="Calibri" w:cs="Calibri"/>
          <w:sz w:val="22"/>
          <w:szCs w:val="22"/>
          <w:lang w:val="it-IT"/>
        </w:rPr>
      </w:pPr>
    </w:p>
    <w:p w14:paraId="518E8031" w14:textId="77777777" w:rsidR="00287937" w:rsidRPr="00EC1438" w:rsidRDefault="00287937" w:rsidP="00287937">
      <w:pPr>
        <w:tabs>
          <w:tab w:val="left" w:pos="-1134"/>
          <w:tab w:val="left" w:pos="-540"/>
          <w:tab w:val="left" w:pos="-284"/>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8820"/>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540" w:right="167"/>
        <w:jc w:val="both"/>
        <w:rPr>
          <w:rFonts w:ascii="Calibri" w:hAnsi="Calibri" w:cs="Calibri"/>
          <w:sz w:val="22"/>
          <w:szCs w:val="22"/>
          <w:lang w:val="it-IT"/>
        </w:rPr>
      </w:pPr>
      <w:r w:rsidRPr="00EC1438">
        <w:rPr>
          <w:rFonts w:ascii="Calibri" w:hAnsi="Calibri" w:cs="Calibri"/>
          <w:sz w:val="22"/>
          <w:szCs w:val="22"/>
          <w:lang w:val="it-IT"/>
        </w:rPr>
        <w:t xml:space="preserve">La sottoscritta Società propone la seguente offerta </w:t>
      </w:r>
      <w:r w:rsidR="00AD733D" w:rsidRPr="00EC1438">
        <w:rPr>
          <w:rFonts w:ascii="Calibri" w:hAnsi="Calibri" w:cs="Calibri"/>
          <w:sz w:val="22"/>
          <w:szCs w:val="22"/>
          <w:lang w:val="it-IT"/>
        </w:rPr>
        <w:t>tecnica</w:t>
      </w:r>
      <w:r w:rsidRPr="00EC1438">
        <w:rPr>
          <w:rFonts w:ascii="Calibri" w:hAnsi="Calibri" w:cs="Calibri"/>
          <w:sz w:val="22"/>
          <w:szCs w:val="22"/>
          <w:lang w:val="it-IT"/>
        </w:rPr>
        <w:t xml:space="preserve"> in base ai dati riepilogati di seguito:</w:t>
      </w:r>
    </w:p>
    <w:p w14:paraId="62D8B6A8" w14:textId="77777777" w:rsidR="006F57FB" w:rsidRDefault="006F57FB" w:rsidP="00287937">
      <w:pPr>
        <w:tabs>
          <w:tab w:val="left" w:pos="-1134"/>
          <w:tab w:val="left" w:pos="-540"/>
          <w:tab w:val="left" w:pos="-284"/>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8820"/>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540" w:right="167"/>
        <w:jc w:val="both"/>
        <w:rPr>
          <w:rFonts w:ascii="Calibri" w:hAnsi="Calibri" w:cs="Calibri"/>
          <w:sz w:val="22"/>
          <w:szCs w:val="22"/>
          <w:lang w:val="it-IT"/>
        </w:rPr>
      </w:pPr>
    </w:p>
    <w:tbl>
      <w:tblPr>
        <w:tblW w:w="9360" w:type="dxa"/>
        <w:tblInd w:w="-470"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shd w:val="clear" w:color="auto" w:fill="F3F3F3"/>
        <w:tblCellMar>
          <w:left w:w="70" w:type="dxa"/>
          <w:right w:w="70" w:type="dxa"/>
        </w:tblCellMar>
        <w:tblLook w:val="0000" w:firstRow="0" w:lastRow="0" w:firstColumn="0" w:lastColumn="0" w:noHBand="0" w:noVBand="0"/>
      </w:tblPr>
      <w:tblGrid>
        <w:gridCol w:w="3726"/>
        <w:gridCol w:w="5634"/>
      </w:tblGrid>
      <w:tr w:rsidR="00106EC4" w:rsidRPr="00EC1438" w14:paraId="56A85C90" w14:textId="77777777" w:rsidTr="002E7741">
        <w:trPr>
          <w:trHeight w:val="911"/>
        </w:trPr>
        <w:tc>
          <w:tcPr>
            <w:tcW w:w="3726" w:type="dxa"/>
            <w:tcBorders>
              <w:top w:val="single" w:sz="4" w:space="0" w:color="auto"/>
              <w:left w:val="single" w:sz="4" w:space="0" w:color="auto"/>
              <w:bottom w:val="single" w:sz="4" w:space="0" w:color="auto"/>
              <w:right w:val="single" w:sz="4" w:space="0" w:color="auto"/>
            </w:tcBorders>
            <w:shd w:val="clear" w:color="auto" w:fill="F3F3F3"/>
            <w:vAlign w:val="center"/>
          </w:tcPr>
          <w:p w14:paraId="2EE44996" w14:textId="77777777" w:rsidR="00106EC4" w:rsidRPr="00EC1438" w:rsidRDefault="00106EC4" w:rsidP="002E7741">
            <w:pPr>
              <w:pStyle w:val="Rientrocorpodeltesto31"/>
              <w:tabs>
                <w:tab w:val="left" w:pos="-235"/>
              </w:tabs>
              <w:ind w:left="323" w:firstLine="0"/>
              <w:jc w:val="left"/>
              <w:rPr>
                <w:rFonts w:ascii="Calibri" w:hAnsi="Calibri" w:cs="Calibri"/>
                <w:b/>
                <w:sz w:val="22"/>
                <w:szCs w:val="22"/>
              </w:rPr>
            </w:pPr>
            <w:r w:rsidRPr="00EC1438">
              <w:rPr>
                <w:rFonts w:ascii="Calibri" w:hAnsi="Calibri" w:cs="Calibri"/>
                <w:b/>
                <w:sz w:val="22"/>
                <w:szCs w:val="22"/>
              </w:rPr>
              <w:t>CONTRAENTE</w:t>
            </w:r>
          </w:p>
        </w:tc>
        <w:tc>
          <w:tcPr>
            <w:tcW w:w="5634" w:type="dxa"/>
            <w:tcBorders>
              <w:top w:val="single" w:sz="4" w:space="0" w:color="auto"/>
              <w:left w:val="single" w:sz="4" w:space="0" w:color="auto"/>
              <w:bottom w:val="single" w:sz="4" w:space="0" w:color="auto"/>
              <w:right w:val="single" w:sz="4" w:space="0" w:color="auto"/>
            </w:tcBorders>
            <w:shd w:val="clear" w:color="auto" w:fill="F3F3F3"/>
          </w:tcPr>
          <w:p w14:paraId="06E7D151" w14:textId="77777777" w:rsidR="005B26DA" w:rsidRDefault="00233126" w:rsidP="005B26DA">
            <w:pPr>
              <w:pStyle w:val="Rientrocorpodeltesto31"/>
              <w:tabs>
                <w:tab w:val="clear" w:pos="5434"/>
                <w:tab w:val="left" w:pos="-235"/>
                <w:tab w:val="left" w:pos="4508"/>
              </w:tabs>
              <w:ind w:right="99" w:firstLine="0"/>
              <w:jc w:val="left"/>
              <w:rPr>
                <w:rFonts w:ascii="Calibri" w:hAnsi="Calibri" w:cs="Calibri"/>
                <w:b/>
                <w:sz w:val="22"/>
                <w:szCs w:val="22"/>
              </w:rPr>
            </w:pPr>
            <w:r w:rsidRPr="001478FB">
              <w:rPr>
                <w:rFonts w:ascii="Calibri" w:hAnsi="Calibri" w:cs="Calibri"/>
                <w:b/>
                <w:sz w:val="22"/>
                <w:szCs w:val="22"/>
              </w:rPr>
              <w:t>SCUOLA INTERNAZIONALE SUPERIORE DI STUDI AVANZATI</w:t>
            </w:r>
          </w:p>
          <w:p w14:paraId="0655D164" w14:textId="77777777" w:rsidR="005B26DA" w:rsidRDefault="005B26DA" w:rsidP="005B26DA">
            <w:pPr>
              <w:pStyle w:val="Rientrocorpodeltesto31"/>
              <w:tabs>
                <w:tab w:val="clear" w:pos="5434"/>
                <w:tab w:val="left" w:pos="-235"/>
                <w:tab w:val="left" w:pos="4508"/>
              </w:tabs>
              <w:ind w:right="99" w:firstLine="0"/>
              <w:jc w:val="left"/>
              <w:rPr>
                <w:rFonts w:ascii="Calibri" w:hAnsi="Calibri" w:cs="Calibri"/>
                <w:b/>
                <w:sz w:val="22"/>
                <w:szCs w:val="22"/>
              </w:rPr>
            </w:pPr>
            <w:r>
              <w:rPr>
                <w:rFonts w:ascii="Calibri" w:hAnsi="Calibri" w:cs="Calibri"/>
                <w:b/>
                <w:sz w:val="22"/>
                <w:szCs w:val="22"/>
              </w:rPr>
              <w:t xml:space="preserve">Via </w:t>
            </w:r>
            <w:proofErr w:type="spellStart"/>
            <w:r>
              <w:rPr>
                <w:rFonts w:ascii="Calibri" w:hAnsi="Calibri" w:cs="Calibri"/>
                <w:b/>
                <w:sz w:val="22"/>
                <w:szCs w:val="22"/>
              </w:rPr>
              <w:t>Bonomea</w:t>
            </w:r>
            <w:proofErr w:type="spellEnd"/>
            <w:r>
              <w:rPr>
                <w:rFonts w:ascii="Calibri" w:hAnsi="Calibri" w:cs="Calibri"/>
                <w:b/>
                <w:sz w:val="22"/>
                <w:szCs w:val="22"/>
              </w:rPr>
              <w:t>, 265</w:t>
            </w:r>
          </w:p>
          <w:p w14:paraId="254EAF50" w14:textId="77777777" w:rsidR="00106EC4" w:rsidRPr="00EC1438" w:rsidRDefault="005B26DA" w:rsidP="005B26DA">
            <w:pPr>
              <w:pStyle w:val="Rientrocorpodeltesto31"/>
              <w:tabs>
                <w:tab w:val="clear" w:pos="5434"/>
                <w:tab w:val="left" w:pos="-235"/>
                <w:tab w:val="left" w:pos="4508"/>
              </w:tabs>
              <w:ind w:right="99" w:firstLine="0"/>
              <w:jc w:val="left"/>
              <w:rPr>
                <w:rFonts w:ascii="Calibri" w:hAnsi="Calibri" w:cs="Calibri"/>
                <w:b/>
                <w:sz w:val="22"/>
                <w:szCs w:val="22"/>
              </w:rPr>
            </w:pPr>
            <w:r>
              <w:rPr>
                <w:rFonts w:ascii="Calibri" w:hAnsi="Calibri" w:cs="Calibri"/>
                <w:b/>
                <w:sz w:val="22"/>
                <w:szCs w:val="22"/>
              </w:rPr>
              <w:t xml:space="preserve">34136 </w:t>
            </w:r>
            <w:r w:rsidR="00106EC4" w:rsidRPr="00EC1438">
              <w:rPr>
                <w:rFonts w:ascii="Calibri" w:hAnsi="Calibri" w:cs="Calibri"/>
                <w:b/>
                <w:sz w:val="22"/>
                <w:szCs w:val="22"/>
              </w:rPr>
              <w:t>– TRIESTE</w:t>
            </w:r>
          </w:p>
        </w:tc>
      </w:tr>
    </w:tbl>
    <w:p w14:paraId="13F3EB9D" w14:textId="77777777" w:rsidR="003B45FD" w:rsidRPr="00EC1438" w:rsidRDefault="003B45FD" w:rsidP="003B45FD">
      <w:pPr>
        <w:pStyle w:val="Testodelblocco1"/>
        <w:ind w:left="180" w:right="88"/>
        <w:rPr>
          <w:rFonts w:ascii="Calibri" w:hAnsi="Calibri" w:cs="Calibri"/>
          <w:sz w:val="18"/>
          <w:szCs w:val="18"/>
        </w:rPr>
      </w:pPr>
    </w:p>
    <w:p w14:paraId="0FA29DB6" w14:textId="77777777" w:rsidR="00413A0F" w:rsidRPr="00EC1438" w:rsidRDefault="00413A0F" w:rsidP="003B45FD">
      <w:pPr>
        <w:pStyle w:val="Testodelblocco1"/>
        <w:ind w:left="180" w:right="88"/>
        <w:rPr>
          <w:rFonts w:ascii="Calibri" w:hAnsi="Calibri" w:cs="Calibri"/>
          <w:sz w:val="18"/>
          <w:szCs w:val="18"/>
        </w:rPr>
      </w:pPr>
    </w:p>
    <w:tbl>
      <w:tblPr>
        <w:tblW w:w="9329" w:type="dxa"/>
        <w:tblInd w:w="-470"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70" w:type="dxa"/>
          <w:right w:w="70" w:type="dxa"/>
        </w:tblCellMar>
        <w:tblLook w:val="0000" w:firstRow="0" w:lastRow="0" w:firstColumn="0" w:lastColumn="0" w:noHBand="0" w:noVBand="0"/>
      </w:tblPr>
      <w:tblGrid>
        <w:gridCol w:w="540"/>
        <w:gridCol w:w="7296"/>
        <w:gridCol w:w="1493"/>
      </w:tblGrid>
      <w:tr w:rsidR="00120C9F" w:rsidRPr="002055CE" w14:paraId="385EE8A6" w14:textId="77777777" w:rsidTr="00D12ED1">
        <w:tc>
          <w:tcPr>
            <w:tcW w:w="540" w:type="dxa"/>
            <w:tcBorders>
              <w:top w:val="single" w:sz="4" w:space="0" w:color="auto"/>
              <w:left w:val="single" w:sz="4" w:space="0" w:color="auto"/>
              <w:bottom w:val="single" w:sz="4" w:space="0" w:color="auto"/>
              <w:right w:val="single" w:sz="4" w:space="0" w:color="auto"/>
            </w:tcBorders>
            <w:shd w:val="clear" w:color="auto" w:fill="F3F3F3"/>
          </w:tcPr>
          <w:p w14:paraId="6C890104" w14:textId="77777777" w:rsidR="00120C9F" w:rsidRPr="00EC1438" w:rsidRDefault="00120C9F" w:rsidP="00CC5B18">
            <w:pPr>
              <w:tabs>
                <w:tab w:val="left" w:pos="-1134"/>
                <w:tab w:val="left" w:pos="-567"/>
                <w:tab w:val="left" w:pos="284"/>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center"/>
              <w:rPr>
                <w:rFonts w:ascii="Calibri" w:hAnsi="Calibri" w:cs="Calibri"/>
                <w:b/>
                <w:bCs/>
                <w:sz w:val="22"/>
                <w:szCs w:val="22"/>
                <w:lang w:val="it-IT"/>
              </w:rPr>
            </w:pPr>
            <w:r w:rsidRPr="00EC1438">
              <w:rPr>
                <w:rFonts w:ascii="Calibri" w:hAnsi="Calibri" w:cs="Calibri"/>
                <w:b/>
                <w:bCs/>
                <w:sz w:val="22"/>
                <w:szCs w:val="22"/>
                <w:lang w:val="it-IT"/>
              </w:rPr>
              <w:t>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FF31E98" w14:textId="6963B7A2" w:rsidR="00120C9F" w:rsidRDefault="004B7447" w:rsidP="004B7447">
            <w:pPr>
              <w:tabs>
                <w:tab w:val="left" w:pos="1800"/>
              </w:tabs>
              <w:overflowPunct/>
              <w:autoSpaceDE/>
              <w:autoSpaceDN/>
              <w:adjustRightInd/>
              <w:ind w:left="74" w:right="81"/>
              <w:jc w:val="center"/>
              <w:textAlignment w:val="auto"/>
              <w:rPr>
                <w:rFonts w:ascii="Calibri" w:hAnsi="Calibri"/>
                <w:b/>
                <w:sz w:val="28"/>
                <w:szCs w:val="28"/>
                <w:lang w:val="it-IT"/>
              </w:rPr>
            </w:pPr>
            <w:r w:rsidRPr="004B7447">
              <w:rPr>
                <w:rFonts w:ascii="Calibri" w:hAnsi="Calibri"/>
                <w:b/>
                <w:sz w:val="28"/>
                <w:szCs w:val="28"/>
                <w:lang w:val="it-IT"/>
              </w:rPr>
              <w:t>Art. 1.8 - Durata del contratto</w:t>
            </w:r>
          </w:p>
          <w:p w14:paraId="03A648B3" w14:textId="130AAC8B" w:rsidR="004B7447" w:rsidRDefault="00F428CF" w:rsidP="004B7447">
            <w:pPr>
              <w:tabs>
                <w:tab w:val="left" w:pos="1800"/>
              </w:tabs>
              <w:overflowPunct/>
              <w:autoSpaceDE/>
              <w:autoSpaceDN/>
              <w:adjustRightInd/>
              <w:ind w:left="74" w:right="81"/>
              <w:jc w:val="center"/>
              <w:textAlignment w:val="auto"/>
              <w:rPr>
                <w:rFonts w:ascii="Calibri" w:hAnsi="Calibri"/>
                <w:b/>
                <w:sz w:val="28"/>
                <w:szCs w:val="28"/>
                <w:lang w:val="it-IT"/>
              </w:rPr>
            </w:pPr>
            <w:r>
              <w:rPr>
                <w:rFonts w:ascii="Calibri" w:hAnsi="Calibri"/>
                <w:b/>
                <w:sz w:val="28"/>
                <w:szCs w:val="28"/>
                <w:lang w:val="it-IT"/>
              </w:rPr>
              <w:t>(rescindibilità annuale)</w:t>
            </w:r>
          </w:p>
          <w:p w14:paraId="19B5CE66" w14:textId="77777777" w:rsidR="00F428CF" w:rsidRPr="004B7447" w:rsidRDefault="00F428CF" w:rsidP="004B7447">
            <w:pPr>
              <w:tabs>
                <w:tab w:val="left" w:pos="1800"/>
              </w:tabs>
              <w:overflowPunct/>
              <w:autoSpaceDE/>
              <w:autoSpaceDN/>
              <w:adjustRightInd/>
              <w:ind w:left="74" w:right="81"/>
              <w:jc w:val="center"/>
              <w:textAlignment w:val="auto"/>
              <w:rPr>
                <w:rFonts w:ascii="Calibri" w:hAnsi="Calibri"/>
                <w:b/>
                <w:sz w:val="28"/>
                <w:szCs w:val="28"/>
                <w:lang w:val="it-IT"/>
              </w:rPr>
            </w:pPr>
          </w:p>
          <w:p w14:paraId="7CE9542E" w14:textId="36F2D84B" w:rsidR="00120C9F" w:rsidRDefault="00120C9F" w:rsidP="00106EC4">
            <w:pPr>
              <w:pStyle w:val="Testocommento"/>
              <w:ind w:left="68" w:right="69"/>
              <w:jc w:val="both"/>
              <w:rPr>
                <w:rFonts w:ascii="Calibri" w:hAnsi="Calibri" w:cs="Calibri"/>
                <w:bCs/>
                <w:sz w:val="22"/>
                <w:szCs w:val="22"/>
                <w:lang w:val="it-IT"/>
              </w:rPr>
            </w:pPr>
            <w:r w:rsidRPr="00EC1438">
              <w:rPr>
                <w:rFonts w:ascii="Calibri" w:hAnsi="Calibri" w:cs="Calibri"/>
                <w:bCs/>
                <w:sz w:val="22"/>
                <w:szCs w:val="22"/>
                <w:lang w:val="it-IT"/>
              </w:rPr>
              <w:t>Premesso che il Capitolato Speciale di Polizza prevede all’art. 1.</w:t>
            </w:r>
            <w:r w:rsidR="00F428CF">
              <w:rPr>
                <w:rFonts w:ascii="Calibri" w:hAnsi="Calibri" w:cs="Calibri"/>
                <w:bCs/>
                <w:sz w:val="22"/>
                <w:szCs w:val="22"/>
                <w:lang w:val="it-IT"/>
              </w:rPr>
              <w:t>8</w:t>
            </w:r>
            <w:r w:rsidRPr="00EC1438">
              <w:rPr>
                <w:rFonts w:ascii="Calibri" w:hAnsi="Calibri" w:cs="Calibri"/>
                <w:bCs/>
                <w:sz w:val="22"/>
                <w:szCs w:val="22"/>
                <w:lang w:val="it-IT"/>
              </w:rPr>
              <w:t>, la seguente clausola:</w:t>
            </w:r>
          </w:p>
          <w:p w14:paraId="2F2837C9" w14:textId="77777777" w:rsidR="00AE1AB2" w:rsidRPr="00EC1438" w:rsidRDefault="00AE1AB2" w:rsidP="00106EC4">
            <w:pPr>
              <w:pStyle w:val="Testocommento"/>
              <w:ind w:left="68" w:right="69"/>
              <w:jc w:val="both"/>
              <w:rPr>
                <w:rFonts w:ascii="Calibri" w:hAnsi="Calibri" w:cs="Calibri"/>
                <w:bCs/>
                <w:sz w:val="22"/>
                <w:szCs w:val="22"/>
                <w:lang w:val="it-IT"/>
              </w:rPr>
            </w:pPr>
          </w:p>
          <w:p w14:paraId="7E37BD15" w14:textId="7D6ED3B2" w:rsidR="00120C9F" w:rsidRPr="00EC1438" w:rsidRDefault="00484952" w:rsidP="00106EC4">
            <w:pPr>
              <w:pStyle w:val="Testocommento"/>
              <w:ind w:left="68" w:right="69"/>
              <w:jc w:val="both"/>
              <w:rPr>
                <w:rFonts w:ascii="Calibri" w:hAnsi="Calibri" w:cs="Calibri"/>
                <w:bCs/>
                <w:sz w:val="22"/>
                <w:szCs w:val="22"/>
                <w:lang w:val="it-IT"/>
              </w:rPr>
            </w:pPr>
            <w:r>
              <w:rPr>
                <w:rFonts w:ascii="Calibri" w:hAnsi="Calibri" w:cs="Calibri"/>
                <w:bCs/>
                <w:sz w:val="22"/>
                <w:szCs w:val="22"/>
                <w:lang w:val="it-IT"/>
              </w:rPr>
              <w:t>“</w:t>
            </w:r>
            <w:r w:rsidR="00172F98" w:rsidRPr="00172F98">
              <w:rPr>
                <w:rFonts w:ascii="Calibri" w:hAnsi="Calibri" w:cs="Calibri"/>
                <w:bCs/>
                <w:sz w:val="22"/>
                <w:szCs w:val="22"/>
                <w:lang w:val="it-IT"/>
              </w:rPr>
              <w:t>È data facoltà alle parti di disdettare la polizza al termine di ciascuna annualità assicurativa, mediante lettera raccomandata da inviare alla controparte con almeno 120 giorni di preavviso rispetto alla scadenza dell’annualità.</w:t>
            </w:r>
            <w:r>
              <w:rPr>
                <w:rFonts w:ascii="Calibri" w:hAnsi="Calibri" w:cs="Calibri"/>
                <w:bCs/>
                <w:sz w:val="22"/>
                <w:szCs w:val="22"/>
                <w:lang w:val="it-IT"/>
              </w:rPr>
              <w:t>”</w:t>
            </w:r>
          </w:p>
          <w:p w14:paraId="3B5DC94A" w14:textId="77777777" w:rsidR="00106EC4" w:rsidRPr="00EC1438" w:rsidRDefault="00106EC4" w:rsidP="00106EC4">
            <w:pPr>
              <w:pStyle w:val="Testocommento"/>
              <w:ind w:left="68" w:right="69"/>
              <w:jc w:val="both"/>
              <w:rPr>
                <w:rFonts w:ascii="Calibri" w:hAnsi="Calibri" w:cs="Calibri"/>
                <w:bCs/>
                <w:sz w:val="22"/>
                <w:szCs w:val="22"/>
                <w:lang w:val="it-IT"/>
              </w:rPr>
            </w:pPr>
          </w:p>
          <w:p w14:paraId="17FFDCB3" w14:textId="77777777" w:rsidR="00120C9F" w:rsidRPr="00EC1438" w:rsidRDefault="00106EC4" w:rsidP="00106EC4">
            <w:pPr>
              <w:pStyle w:val="Testocommento"/>
              <w:ind w:left="68" w:right="69"/>
              <w:jc w:val="both"/>
              <w:rPr>
                <w:rFonts w:ascii="Calibri" w:hAnsi="Calibri" w:cs="Calibri"/>
                <w:bCs/>
                <w:sz w:val="22"/>
                <w:szCs w:val="22"/>
                <w:lang w:val="it-IT"/>
              </w:rPr>
            </w:pPr>
            <w:r w:rsidRPr="00EC1438">
              <w:rPr>
                <w:rFonts w:ascii="Calibri" w:hAnsi="Calibri" w:cs="Calibri"/>
                <w:bCs/>
                <w:sz w:val="22"/>
                <w:szCs w:val="22"/>
                <w:lang w:val="it-IT"/>
              </w:rPr>
              <w:t>è</w:t>
            </w:r>
            <w:r w:rsidR="00120C9F" w:rsidRPr="00EC1438">
              <w:rPr>
                <w:rFonts w:ascii="Calibri" w:hAnsi="Calibri" w:cs="Calibri"/>
                <w:bCs/>
                <w:sz w:val="22"/>
                <w:szCs w:val="22"/>
                <w:lang w:val="it-IT"/>
              </w:rPr>
              <w:t xml:space="preserve"> facoltà del Concorrente modificare la clausola come segue:</w:t>
            </w:r>
          </w:p>
          <w:p w14:paraId="4DC27713" w14:textId="77777777" w:rsidR="00120C9F" w:rsidRPr="00517645" w:rsidRDefault="00106EC4" w:rsidP="00517645">
            <w:pPr>
              <w:pStyle w:val="Testocommento"/>
              <w:ind w:left="68" w:right="211"/>
              <w:jc w:val="both"/>
              <w:rPr>
                <w:rFonts w:ascii="Calibri" w:hAnsi="Calibri" w:cs="Calibri"/>
                <w:b/>
                <w:bCs/>
                <w:sz w:val="22"/>
                <w:szCs w:val="22"/>
                <w:lang w:val="it-IT"/>
              </w:rPr>
            </w:pPr>
            <w:r w:rsidRPr="000F1CD9">
              <w:rPr>
                <w:rFonts w:ascii="Calibri" w:hAnsi="Calibri" w:cs="Calibri"/>
                <w:b/>
                <w:bCs/>
                <w:sz w:val="22"/>
                <w:szCs w:val="22"/>
                <w:lang w:val="it-IT"/>
              </w:rPr>
              <w:t xml:space="preserve">(La variazione è consentita solo per le ipotesi </w:t>
            </w:r>
            <w:proofErr w:type="gramStart"/>
            <w:r w:rsidRPr="000F1CD9">
              <w:rPr>
                <w:rFonts w:ascii="Calibri" w:hAnsi="Calibri" w:cs="Calibri"/>
                <w:b/>
                <w:bCs/>
                <w:sz w:val="22"/>
                <w:szCs w:val="22"/>
                <w:lang w:val="it-IT"/>
              </w:rPr>
              <w:t>sotto indicate</w:t>
            </w:r>
            <w:proofErr w:type="gramEnd"/>
            <w:r w:rsidR="00160D18">
              <w:rPr>
                <w:rFonts w:ascii="Calibri" w:hAnsi="Calibri" w:cs="Calibri"/>
                <w:b/>
                <w:bCs/>
                <w:sz w:val="22"/>
                <w:szCs w:val="22"/>
                <w:lang w:val="it-IT"/>
              </w:rPr>
              <w:t>,</w:t>
            </w:r>
            <w:r w:rsidRPr="000F1CD9">
              <w:rPr>
                <w:rFonts w:ascii="Calibri" w:hAnsi="Calibri" w:cs="Calibri"/>
                <w:b/>
                <w:bCs/>
                <w:sz w:val="22"/>
                <w:szCs w:val="22"/>
                <w:lang w:val="it-IT"/>
              </w:rPr>
              <w:t xml:space="preserve"> barrare la casella corrispondente all’ipotesi prescelta)</w:t>
            </w:r>
          </w:p>
        </w:tc>
      </w:tr>
      <w:tr w:rsidR="00120C9F" w:rsidRPr="00EC4CC5" w14:paraId="7B82A3B8" w14:textId="77777777" w:rsidTr="00C828B2">
        <w:trPr>
          <w:trHeight w:val="567"/>
        </w:trPr>
        <w:tc>
          <w:tcPr>
            <w:tcW w:w="540" w:type="dxa"/>
            <w:tcBorders>
              <w:top w:val="single" w:sz="4" w:space="0" w:color="auto"/>
              <w:left w:val="single" w:sz="4" w:space="0" w:color="auto"/>
              <w:bottom w:val="single" w:sz="4" w:space="0" w:color="auto"/>
              <w:right w:val="single" w:sz="4" w:space="0" w:color="auto"/>
            </w:tcBorders>
            <w:vAlign w:val="center"/>
          </w:tcPr>
          <w:p w14:paraId="2C0FEC7E" w14:textId="77777777" w:rsidR="00120C9F" w:rsidRPr="00EC4CC5" w:rsidRDefault="002005AA" w:rsidP="00D92EA2">
            <w:pPr>
              <w:tabs>
                <w:tab w:val="left" w:pos="-1134"/>
                <w:tab w:val="left" w:pos="-567"/>
                <w:tab w:val="left" w:pos="284"/>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center"/>
              <w:rPr>
                <w:rFonts w:ascii="Calibri" w:hAnsi="Calibri" w:cs="Calibri"/>
                <w:b/>
                <w:lang w:val="it-IT"/>
              </w:rPr>
            </w:pPr>
            <w:sdt>
              <w:sdtPr>
                <w:rPr>
                  <w:rFonts w:asciiTheme="minorHAnsi" w:hAnsiTheme="minorHAnsi" w:cs="Tahoma"/>
                  <w:b/>
                  <w:color w:val="0000FF"/>
                  <w:sz w:val="32"/>
                  <w:highlight w:val="lightGray"/>
                  <w:lang w:val="it-IT"/>
                </w:rPr>
                <w:id w:val="623501601"/>
                <w14:checkbox>
                  <w14:checked w14:val="1"/>
                  <w14:checkedState w14:val="00A3" w14:font="Wingdings 2"/>
                  <w14:uncheckedState w14:val="0054" w14:font="Wingdings 2"/>
                </w14:checkbox>
              </w:sdtPr>
              <w:sdtEndPr/>
              <w:sdtContent>
                <w:r w:rsidR="00D92EA2">
                  <w:rPr>
                    <w:rFonts w:asciiTheme="minorHAnsi" w:hAnsiTheme="minorHAnsi" w:cs="Tahoma"/>
                    <w:b/>
                    <w:color w:val="0000FF"/>
                    <w:sz w:val="32"/>
                    <w:highlight w:val="lightGray"/>
                    <w:lang w:val="it-IT"/>
                  </w:rPr>
                  <w:sym w:font="Wingdings 2" w:char="F0A3"/>
                </w:r>
              </w:sdtContent>
            </w:sdt>
          </w:p>
        </w:tc>
        <w:tc>
          <w:tcPr>
            <w:tcW w:w="7296" w:type="dxa"/>
            <w:tcBorders>
              <w:top w:val="single" w:sz="4" w:space="0" w:color="auto"/>
              <w:left w:val="single" w:sz="4" w:space="0" w:color="auto"/>
              <w:bottom w:val="single" w:sz="4" w:space="0" w:color="auto"/>
              <w:right w:val="single" w:sz="4" w:space="0" w:color="auto"/>
            </w:tcBorders>
            <w:vAlign w:val="center"/>
          </w:tcPr>
          <w:p w14:paraId="79F05C7C" w14:textId="77777777" w:rsidR="00120C9F" w:rsidRPr="00EC4CC5" w:rsidRDefault="00517645" w:rsidP="00CC5B18">
            <w:pPr>
              <w:tabs>
                <w:tab w:val="left" w:pos="0"/>
              </w:tabs>
              <w:rPr>
                <w:rFonts w:ascii="Calibri" w:hAnsi="Calibri" w:cs="Calibri"/>
                <w:b/>
                <w:bCs/>
                <w:lang w:val="it-IT"/>
              </w:rPr>
            </w:pPr>
            <w:r>
              <w:rPr>
                <w:rFonts w:ascii="Calibri" w:hAnsi="Calibri" w:cs="Calibri"/>
                <w:b/>
                <w:bCs/>
                <w:lang w:val="it-IT"/>
              </w:rPr>
              <w:t xml:space="preserve"> Ipotesi A </w:t>
            </w:r>
            <w:r w:rsidR="00120C9F" w:rsidRPr="00EC4CC5">
              <w:rPr>
                <w:rFonts w:ascii="Calibri" w:hAnsi="Calibri" w:cs="Calibri"/>
                <w:b/>
                <w:bCs/>
                <w:lang w:val="it-IT"/>
              </w:rPr>
              <w:t xml:space="preserve">(mantenimento della clausola come da </w:t>
            </w:r>
            <w:proofErr w:type="gramStart"/>
            <w:r w:rsidR="00120C9F" w:rsidRPr="00EC4CC5">
              <w:rPr>
                <w:rFonts w:ascii="Calibri" w:hAnsi="Calibri" w:cs="Calibri"/>
                <w:b/>
                <w:bCs/>
                <w:lang w:val="it-IT"/>
              </w:rPr>
              <w:t>capitolato )</w:t>
            </w:r>
            <w:proofErr w:type="gramEnd"/>
          </w:p>
        </w:tc>
        <w:tc>
          <w:tcPr>
            <w:tcW w:w="1493" w:type="dxa"/>
            <w:tcBorders>
              <w:top w:val="single" w:sz="4" w:space="0" w:color="auto"/>
              <w:left w:val="single" w:sz="4" w:space="0" w:color="auto"/>
              <w:bottom w:val="single" w:sz="4" w:space="0" w:color="auto"/>
              <w:right w:val="single" w:sz="4" w:space="0" w:color="auto"/>
            </w:tcBorders>
            <w:vAlign w:val="center"/>
          </w:tcPr>
          <w:p w14:paraId="15190287" w14:textId="77777777" w:rsidR="00120C9F" w:rsidRPr="00EC4CC5" w:rsidRDefault="00120C9F" w:rsidP="00CC5B18">
            <w:pPr>
              <w:tabs>
                <w:tab w:val="left" w:pos="0"/>
              </w:tabs>
              <w:overflowPunct/>
              <w:autoSpaceDE/>
              <w:autoSpaceDN/>
              <w:adjustRightInd/>
              <w:jc w:val="center"/>
              <w:textAlignment w:val="auto"/>
              <w:rPr>
                <w:rFonts w:ascii="Calibri" w:hAnsi="Calibri" w:cs="Calibri"/>
                <w:b/>
                <w:lang w:val="it-IT"/>
              </w:rPr>
            </w:pPr>
            <w:r w:rsidRPr="00EC4CC5">
              <w:rPr>
                <w:rFonts w:ascii="Calibri" w:hAnsi="Calibri" w:cs="Calibri"/>
                <w:b/>
                <w:bCs/>
                <w:lang w:val="it-IT"/>
              </w:rPr>
              <w:t>0</w:t>
            </w:r>
            <w:r w:rsidRPr="00EC4CC5">
              <w:rPr>
                <w:rFonts w:ascii="Calibri" w:hAnsi="Calibri" w:cs="Calibri"/>
                <w:b/>
                <w:lang w:val="it-IT"/>
              </w:rPr>
              <w:t xml:space="preserve"> punti</w:t>
            </w:r>
          </w:p>
        </w:tc>
      </w:tr>
      <w:bookmarkStart w:id="0" w:name="_Hlk172815664"/>
      <w:tr w:rsidR="00D92EA2" w:rsidRPr="00EC4CC5" w14:paraId="07446273" w14:textId="77777777" w:rsidTr="00C828B2">
        <w:trPr>
          <w:trHeight w:val="567"/>
        </w:trPr>
        <w:tc>
          <w:tcPr>
            <w:tcW w:w="540" w:type="dxa"/>
            <w:tcBorders>
              <w:top w:val="single" w:sz="4" w:space="0" w:color="auto"/>
              <w:left w:val="single" w:sz="4" w:space="0" w:color="auto"/>
              <w:bottom w:val="single" w:sz="4" w:space="0" w:color="auto"/>
              <w:right w:val="single" w:sz="4" w:space="0" w:color="auto"/>
            </w:tcBorders>
            <w:vAlign w:val="center"/>
          </w:tcPr>
          <w:p w14:paraId="5DCFD043" w14:textId="77777777" w:rsidR="00D92EA2" w:rsidRPr="00EC4CC5" w:rsidRDefault="002005AA" w:rsidP="00D92EA2">
            <w:pPr>
              <w:tabs>
                <w:tab w:val="left" w:pos="-1134"/>
                <w:tab w:val="left" w:pos="-567"/>
                <w:tab w:val="left" w:pos="284"/>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center"/>
              <w:rPr>
                <w:rFonts w:ascii="Calibri" w:hAnsi="Calibri" w:cs="Calibri"/>
                <w:b/>
                <w:lang w:val="it-IT"/>
              </w:rPr>
            </w:pPr>
            <w:sdt>
              <w:sdtPr>
                <w:rPr>
                  <w:rFonts w:asciiTheme="minorHAnsi" w:hAnsiTheme="minorHAnsi" w:cs="Tahoma"/>
                  <w:b/>
                  <w:color w:val="0000FF"/>
                  <w:sz w:val="32"/>
                  <w:highlight w:val="lightGray"/>
                  <w:lang w:val="it-IT"/>
                </w:rPr>
                <w:id w:val="741990645"/>
                <w14:checkbox>
                  <w14:checked w14:val="1"/>
                  <w14:checkedState w14:val="00A3" w14:font="Wingdings 2"/>
                  <w14:uncheckedState w14:val="0054" w14:font="Wingdings 2"/>
                </w14:checkbox>
              </w:sdtPr>
              <w:sdtEndPr/>
              <w:sdtContent>
                <w:r w:rsidR="00D92EA2">
                  <w:rPr>
                    <w:rFonts w:asciiTheme="minorHAnsi" w:hAnsiTheme="minorHAnsi" w:cs="Tahoma"/>
                    <w:b/>
                    <w:color w:val="0000FF"/>
                    <w:sz w:val="32"/>
                    <w:highlight w:val="lightGray"/>
                    <w:lang w:val="it-IT"/>
                  </w:rPr>
                  <w:sym w:font="Wingdings 2" w:char="F0A3"/>
                </w:r>
              </w:sdtContent>
            </w:sdt>
          </w:p>
        </w:tc>
        <w:tc>
          <w:tcPr>
            <w:tcW w:w="7296" w:type="dxa"/>
            <w:tcBorders>
              <w:top w:val="single" w:sz="4" w:space="0" w:color="auto"/>
              <w:left w:val="single" w:sz="4" w:space="0" w:color="auto"/>
              <w:bottom w:val="single" w:sz="4" w:space="0" w:color="auto"/>
              <w:right w:val="single" w:sz="4" w:space="0" w:color="auto"/>
            </w:tcBorders>
            <w:vAlign w:val="center"/>
          </w:tcPr>
          <w:p w14:paraId="08759573" w14:textId="4255AC03" w:rsidR="00D92EA2" w:rsidRPr="00EC4CC5" w:rsidRDefault="00D92EA2" w:rsidP="00D92EA2">
            <w:pPr>
              <w:tabs>
                <w:tab w:val="left" w:pos="0"/>
              </w:tabs>
              <w:rPr>
                <w:rFonts w:ascii="Calibri" w:hAnsi="Calibri" w:cs="Calibri"/>
                <w:b/>
                <w:bCs/>
                <w:lang w:val="it-IT"/>
              </w:rPr>
            </w:pPr>
            <w:r w:rsidRPr="00EC4CC5">
              <w:rPr>
                <w:rFonts w:ascii="Calibri" w:hAnsi="Calibri" w:cs="Calibri"/>
                <w:b/>
                <w:bCs/>
                <w:lang w:val="it-IT"/>
              </w:rPr>
              <w:t xml:space="preserve"> Ipotesi </w:t>
            </w:r>
            <w:r>
              <w:rPr>
                <w:rFonts w:ascii="Calibri" w:hAnsi="Calibri" w:cs="Calibri"/>
                <w:b/>
                <w:bCs/>
                <w:lang w:val="it-IT"/>
              </w:rPr>
              <w:t>B</w:t>
            </w:r>
            <w:r w:rsidR="00517645">
              <w:rPr>
                <w:rFonts w:ascii="Calibri" w:hAnsi="Calibri" w:cs="Calibri"/>
                <w:b/>
                <w:bCs/>
                <w:lang w:val="it-IT"/>
              </w:rPr>
              <w:t xml:space="preserve"> </w:t>
            </w:r>
            <w:r w:rsidRPr="00EC4CC5">
              <w:rPr>
                <w:rFonts w:ascii="Calibri" w:hAnsi="Calibri" w:cs="Calibri"/>
                <w:b/>
                <w:bCs/>
                <w:lang w:val="it-IT"/>
              </w:rPr>
              <w:t>(</w:t>
            </w:r>
            <w:r w:rsidR="00641E3F">
              <w:rPr>
                <w:rFonts w:ascii="Calibri" w:hAnsi="Calibri" w:cs="Calibri"/>
                <w:b/>
                <w:bCs/>
                <w:lang w:val="it-IT"/>
              </w:rPr>
              <w:t>preavviso elevato a 180 giorni</w:t>
            </w:r>
            <w:r w:rsidRPr="00EC4CC5">
              <w:rPr>
                <w:rFonts w:ascii="Calibri" w:hAnsi="Calibri" w:cs="Calibri"/>
                <w:b/>
                <w:bCs/>
                <w:lang w:val="it-IT"/>
              </w:rPr>
              <w:t>)</w:t>
            </w:r>
          </w:p>
        </w:tc>
        <w:tc>
          <w:tcPr>
            <w:tcW w:w="1493" w:type="dxa"/>
            <w:tcBorders>
              <w:top w:val="single" w:sz="4" w:space="0" w:color="auto"/>
              <w:left w:val="single" w:sz="4" w:space="0" w:color="auto"/>
              <w:bottom w:val="single" w:sz="4" w:space="0" w:color="auto"/>
              <w:right w:val="single" w:sz="4" w:space="0" w:color="auto"/>
            </w:tcBorders>
            <w:vAlign w:val="center"/>
          </w:tcPr>
          <w:p w14:paraId="21F320F7" w14:textId="0E4209D3" w:rsidR="00D92EA2" w:rsidRPr="00EC4CC5" w:rsidRDefault="00F428CF" w:rsidP="00D92EA2">
            <w:pPr>
              <w:tabs>
                <w:tab w:val="left" w:pos="0"/>
              </w:tabs>
              <w:overflowPunct/>
              <w:autoSpaceDE/>
              <w:autoSpaceDN/>
              <w:adjustRightInd/>
              <w:jc w:val="center"/>
              <w:textAlignment w:val="auto"/>
              <w:rPr>
                <w:rFonts w:ascii="Calibri" w:hAnsi="Calibri" w:cs="Calibri"/>
                <w:b/>
                <w:lang w:val="it-IT"/>
              </w:rPr>
            </w:pPr>
            <w:proofErr w:type="gramStart"/>
            <w:r>
              <w:rPr>
                <w:rFonts w:ascii="Calibri" w:hAnsi="Calibri" w:cs="Calibri"/>
                <w:b/>
                <w:bCs/>
                <w:lang w:val="it-IT"/>
              </w:rPr>
              <w:t>7</w:t>
            </w:r>
            <w:proofErr w:type="gramEnd"/>
            <w:r w:rsidR="00D92EA2" w:rsidRPr="00EC4CC5">
              <w:rPr>
                <w:rFonts w:ascii="Calibri" w:hAnsi="Calibri" w:cs="Calibri"/>
                <w:b/>
                <w:bCs/>
                <w:lang w:val="it-IT"/>
              </w:rPr>
              <w:t xml:space="preserve"> </w:t>
            </w:r>
            <w:r w:rsidR="00D92EA2" w:rsidRPr="00EC4CC5">
              <w:rPr>
                <w:rFonts w:ascii="Calibri" w:hAnsi="Calibri" w:cs="Calibri"/>
                <w:b/>
                <w:lang w:val="it-IT"/>
              </w:rPr>
              <w:t>punti</w:t>
            </w:r>
          </w:p>
        </w:tc>
      </w:tr>
      <w:bookmarkEnd w:id="0"/>
      <w:tr w:rsidR="00F428CF" w:rsidRPr="00EC4CC5" w14:paraId="38AE6E94" w14:textId="77777777" w:rsidTr="00C828B2">
        <w:trPr>
          <w:trHeight w:val="567"/>
        </w:trPr>
        <w:tc>
          <w:tcPr>
            <w:tcW w:w="540" w:type="dxa"/>
            <w:tcBorders>
              <w:top w:val="single" w:sz="4" w:space="0" w:color="auto"/>
              <w:left w:val="single" w:sz="4" w:space="0" w:color="auto"/>
              <w:bottom w:val="single" w:sz="4" w:space="0" w:color="auto"/>
              <w:right w:val="single" w:sz="4" w:space="0" w:color="auto"/>
            </w:tcBorders>
            <w:vAlign w:val="center"/>
          </w:tcPr>
          <w:p w14:paraId="5CC48D66" w14:textId="77777777" w:rsidR="00F428CF" w:rsidRPr="00EC4CC5" w:rsidRDefault="002005AA" w:rsidP="009470EB">
            <w:pPr>
              <w:tabs>
                <w:tab w:val="left" w:pos="-1134"/>
                <w:tab w:val="left" w:pos="-567"/>
                <w:tab w:val="left" w:pos="284"/>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center"/>
              <w:rPr>
                <w:rFonts w:ascii="Calibri" w:hAnsi="Calibri" w:cs="Calibri"/>
                <w:b/>
                <w:lang w:val="it-IT"/>
              </w:rPr>
            </w:pPr>
            <w:sdt>
              <w:sdtPr>
                <w:rPr>
                  <w:rFonts w:asciiTheme="minorHAnsi" w:hAnsiTheme="minorHAnsi" w:cs="Tahoma"/>
                  <w:b/>
                  <w:color w:val="0000FF"/>
                  <w:sz w:val="32"/>
                  <w:highlight w:val="lightGray"/>
                  <w:lang w:val="it-IT"/>
                </w:rPr>
                <w:id w:val="-1113821947"/>
                <w14:checkbox>
                  <w14:checked w14:val="1"/>
                  <w14:checkedState w14:val="00A3" w14:font="Wingdings 2"/>
                  <w14:uncheckedState w14:val="0054" w14:font="Wingdings 2"/>
                </w14:checkbox>
              </w:sdtPr>
              <w:sdtEndPr/>
              <w:sdtContent>
                <w:r w:rsidR="00F428CF">
                  <w:rPr>
                    <w:rFonts w:asciiTheme="minorHAnsi" w:hAnsiTheme="minorHAnsi" w:cs="Tahoma"/>
                    <w:b/>
                    <w:color w:val="0000FF"/>
                    <w:sz w:val="32"/>
                    <w:highlight w:val="lightGray"/>
                    <w:lang w:val="it-IT"/>
                  </w:rPr>
                  <w:sym w:font="Wingdings 2" w:char="F0A3"/>
                </w:r>
              </w:sdtContent>
            </w:sdt>
          </w:p>
        </w:tc>
        <w:tc>
          <w:tcPr>
            <w:tcW w:w="7296" w:type="dxa"/>
            <w:tcBorders>
              <w:top w:val="single" w:sz="4" w:space="0" w:color="auto"/>
              <w:left w:val="single" w:sz="4" w:space="0" w:color="auto"/>
              <w:bottom w:val="single" w:sz="4" w:space="0" w:color="auto"/>
              <w:right w:val="single" w:sz="4" w:space="0" w:color="auto"/>
            </w:tcBorders>
            <w:vAlign w:val="center"/>
          </w:tcPr>
          <w:p w14:paraId="7B7157D8" w14:textId="050C09BC" w:rsidR="00F428CF" w:rsidRPr="00EC4CC5" w:rsidRDefault="00F428CF" w:rsidP="009470EB">
            <w:pPr>
              <w:tabs>
                <w:tab w:val="left" w:pos="0"/>
              </w:tabs>
              <w:rPr>
                <w:rFonts w:ascii="Calibri" w:hAnsi="Calibri" w:cs="Calibri"/>
                <w:b/>
                <w:bCs/>
                <w:lang w:val="it-IT"/>
              </w:rPr>
            </w:pPr>
            <w:r w:rsidRPr="00EC4CC5">
              <w:rPr>
                <w:rFonts w:ascii="Calibri" w:hAnsi="Calibri" w:cs="Calibri"/>
                <w:b/>
                <w:bCs/>
                <w:lang w:val="it-IT"/>
              </w:rPr>
              <w:t xml:space="preserve"> Ipotesi </w:t>
            </w:r>
            <w:r>
              <w:rPr>
                <w:rFonts w:ascii="Calibri" w:hAnsi="Calibri" w:cs="Calibri"/>
                <w:b/>
                <w:bCs/>
                <w:lang w:val="it-IT"/>
              </w:rPr>
              <w:t xml:space="preserve">C </w:t>
            </w:r>
            <w:r w:rsidRPr="00EC4CC5">
              <w:rPr>
                <w:rFonts w:ascii="Calibri" w:hAnsi="Calibri" w:cs="Calibri"/>
                <w:b/>
                <w:bCs/>
                <w:lang w:val="it-IT"/>
              </w:rPr>
              <w:t>(eliminazione della clausola dal capitolato)</w:t>
            </w:r>
          </w:p>
        </w:tc>
        <w:tc>
          <w:tcPr>
            <w:tcW w:w="1493" w:type="dxa"/>
            <w:tcBorders>
              <w:top w:val="single" w:sz="4" w:space="0" w:color="auto"/>
              <w:left w:val="single" w:sz="4" w:space="0" w:color="auto"/>
              <w:bottom w:val="single" w:sz="4" w:space="0" w:color="auto"/>
              <w:right w:val="single" w:sz="4" w:space="0" w:color="auto"/>
            </w:tcBorders>
            <w:vAlign w:val="center"/>
          </w:tcPr>
          <w:p w14:paraId="4643F8D9" w14:textId="3FC9E858" w:rsidR="00F428CF" w:rsidRPr="00EC4CC5" w:rsidRDefault="00F428CF" w:rsidP="009470EB">
            <w:pPr>
              <w:tabs>
                <w:tab w:val="left" w:pos="0"/>
              </w:tabs>
              <w:overflowPunct/>
              <w:autoSpaceDE/>
              <w:autoSpaceDN/>
              <w:adjustRightInd/>
              <w:jc w:val="center"/>
              <w:textAlignment w:val="auto"/>
              <w:rPr>
                <w:rFonts w:ascii="Calibri" w:hAnsi="Calibri" w:cs="Calibri"/>
                <w:b/>
                <w:lang w:val="it-IT"/>
              </w:rPr>
            </w:pPr>
            <w:proofErr w:type="gramStart"/>
            <w:r>
              <w:rPr>
                <w:rFonts w:ascii="Calibri" w:hAnsi="Calibri" w:cs="Calibri"/>
                <w:b/>
                <w:bCs/>
                <w:lang w:val="it-IT"/>
              </w:rPr>
              <w:t>10</w:t>
            </w:r>
            <w:proofErr w:type="gramEnd"/>
            <w:r w:rsidRPr="00EC4CC5">
              <w:rPr>
                <w:rFonts w:ascii="Calibri" w:hAnsi="Calibri" w:cs="Calibri"/>
                <w:b/>
                <w:bCs/>
                <w:lang w:val="it-IT"/>
              </w:rPr>
              <w:t xml:space="preserve"> </w:t>
            </w:r>
            <w:r w:rsidRPr="00EC4CC5">
              <w:rPr>
                <w:rFonts w:ascii="Calibri" w:hAnsi="Calibri" w:cs="Calibri"/>
                <w:b/>
                <w:lang w:val="it-IT"/>
              </w:rPr>
              <w:t>punti</w:t>
            </w:r>
          </w:p>
        </w:tc>
      </w:tr>
    </w:tbl>
    <w:p w14:paraId="65818A86" w14:textId="77777777" w:rsidR="002976B1" w:rsidRPr="00106EC4" w:rsidRDefault="002976B1" w:rsidP="00106EC4">
      <w:pPr>
        <w:pStyle w:val="Testodelblocco1"/>
        <w:ind w:left="180" w:right="88"/>
        <w:rPr>
          <w:rFonts w:ascii="Calibri" w:hAnsi="Calibri" w:cs="Calibri"/>
          <w:sz w:val="18"/>
          <w:szCs w:val="18"/>
        </w:rPr>
      </w:pPr>
    </w:p>
    <w:tbl>
      <w:tblPr>
        <w:tblW w:w="9441"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4"/>
        <w:gridCol w:w="7260"/>
        <w:gridCol w:w="1577"/>
      </w:tblGrid>
      <w:tr w:rsidR="002976B1" w:rsidRPr="002055CE" w14:paraId="6D2D675E" w14:textId="77777777" w:rsidTr="00D92EA2">
        <w:trPr>
          <w:trHeight w:val="2913"/>
        </w:trPr>
        <w:tc>
          <w:tcPr>
            <w:tcW w:w="604" w:type="dxa"/>
            <w:shd w:val="clear" w:color="auto" w:fill="F3F3F3"/>
          </w:tcPr>
          <w:p w14:paraId="4919FBF8" w14:textId="4152B3E9" w:rsidR="00484952" w:rsidRPr="002976B1" w:rsidRDefault="00AE1AB2" w:rsidP="00484952">
            <w:pPr>
              <w:tabs>
                <w:tab w:val="left" w:pos="-1134"/>
                <w:tab w:val="left" w:pos="-567"/>
                <w:tab w:val="left" w:pos="284"/>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center"/>
              <w:rPr>
                <w:rFonts w:ascii="Calibri" w:hAnsi="Calibri"/>
                <w:b/>
                <w:bCs/>
                <w:lang w:val="it-IT"/>
              </w:rPr>
            </w:pPr>
            <w:bookmarkStart w:id="1" w:name="_Hlk519179829"/>
            <w:r>
              <w:rPr>
                <w:rFonts w:ascii="Calibri" w:hAnsi="Calibri"/>
                <w:b/>
                <w:bCs/>
                <w:lang w:val="it-IT"/>
              </w:rPr>
              <w:t>2</w:t>
            </w:r>
          </w:p>
        </w:tc>
        <w:tc>
          <w:tcPr>
            <w:tcW w:w="8837" w:type="dxa"/>
            <w:gridSpan w:val="2"/>
            <w:shd w:val="clear" w:color="auto" w:fill="F3F3F3"/>
            <w:vAlign w:val="center"/>
          </w:tcPr>
          <w:p w14:paraId="600E19F4" w14:textId="77777777" w:rsidR="0074064D" w:rsidRDefault="0074064D" w:rsidP="007923CE">
            <w:pPr>
              <w:tabs>
                <w:tab w:val="left" w:pos="1800"/>
              </w:tabs>
              <w:overflowPunct/>
              <w:autoSpaceDE/>
              <w:autoSpaceDN/>
              <w:adjustRightInd/>
              <w:ind w:left="74" w:right="81"/>
              <w:jc w:val="center"/>
              <w:textAlignment w:val="auto"/>
              <w:rPr>
                <w:rFonts w:ascii="Calibri" w:hAnsi="Calibri"/>
                <w:b/>
                <w:sz w:val="28"/>
                <w:szCs w:val="28"/>
                <w:lang w:val="it-IT"/>
              </w:rPr>
            </w:pPr>
            <w:r w:rsidRPr="0074064D">
              <w:rPr>
                <w:rFonts w:ascii="Calibri" w:hAnsi="Calibri"/>
                <w:b/>
                <w:sz w:val="28"/>
                <w:szCs w:val="28"/>
                <w:lang w:val="it-IT"/>
              </w:rPr>
              <w:t xml:space="preserve">Art. 1.19 – Validità temporale della garanzia (CLAIMS MADE) </w:t>
            </w:r>
          </w:p>
          <w:p w14:paraId="4260228A" w14:textId="38BC685C" w:rsidR="001368B1" w:rsidRPr="002976B1" w:rsidRDefault="001368B1" w:rsidP="007923CE">
            <w:pPr>
              <w:tabs>
                <w:tab w:val="left" w:pos="1800"/>
              </w:tabs>
              <w:overflowPunct/>
              <w:autoSpaceDE/>
              <w:autoSpaceDN/>
              <w:adjustRightInd/>
              <w:ind w:left="74" w:right="81"/>
              <w:jc w:val="center"/>
              <w:textAlignment w:val="auto"/>
              <w:rPr>
                <w:rFonts w:ascii="Calibri" w:hAnsi="Calibri"/>
                <w:b/>
                <w:sz w:val="28"/>
                <w:szCs w:val="28"/>
                <w:lang w:val="it-IT"/>
              </w:rPr>
            </w:pPr>
            <w:r w:rsidRPr="002976B1">
              <w:rPr>
                <w:rFonts w:ascii="Calibri" w:hAnsi="Calibri"/>
                <w:b/>
                <w:sz w:val="28"/>
                <w:szCs w:val="28"/>
                <w:lang w:val="it-IT"/>
              </w:rPr>
              <w:t>(</w:t>
            </w:r>
            <w:r w:rsidR="0074064D">
              <w:rPr>
                <w:rFonts w:ascii="Calibri" w:hAnsi="Calibri"/>
                <w:b/>
                <w:sz w:val="28"/>
                <w:szCs w:val="28"/>
                <w:lang w:val="it-IT"/>
              </w:rPr>
              <w:t>garanzia retroattiva</w:t>
            </w:r>
            <w:r w:rsidRPr="002976B1">
              <w:rPr>
                <w:rFonts w:ascii="Calibri" w:hAnsi="Calibri"/>
                <w:b/>
                <w:sz w:val="28"/>
                <w:szCs w:val="28"/>
                <w:lang w:val="it-IT"/>
              </w:rPr>
              <w:t>)</w:t>
            </w:r>
          </w:p>
          <w:p w14:paraId="7D19D71B" w14:textId="77777777" w:rsidR="00484952" w:rsidRPr="002976B1" w:rsidRDefault="00484952" w:rsidP="007923CE">
            <w:pPr>
              <w:tabs>
                <w:tab w:val="left" w:pos="1800"/>
              </w:tabs>
              <w:overflowPunct/>
              <w:autoSpaceDE/>
              <w:autoSpaceDN/>
              <w:adjustRightInd/>
              <w:ind w:left="74" w:right="81"/>
              <w:textAlignment w:val="auto"/>
              <w:rPr>
                <w:rFonts w:ascii="Calibri" w:hAnsi="Calibri"/>
                <w:sz w:val="22"/>
                <w:szCs w:val="22"/>
                <w:lang w:val="it-IT"/>
              </w:rPr>
            </w:pPr>
          </w:p>
          <w:p w14:paraId="635E11E1" w14:textId="5A9F5C63" w:rsidR="00484952" w:rsidRDefault="00484952" w:rsidP="007923CE">
            <w:pPr>
              <w:tabs>
                <w:tab w:val="left" w:pos="1800"/>
              </w:tabs>
              <w:overflowPunct/>
              <w:autoSpaceDE/>
              <w:autoSpaceDN/>
              <w:adjustRightInd/>
              <w:ind w:left="74" w:right="81"/>
              <w:textAlignment w:val="auto"/>
              <w:rPr>
                <w:rFonts w:ascii="Calibri" w:hAnsi="Calibri"/>
                <w:sz w:val="22"/>
                <w:szCs w:val="22"/>
                <w:lang w:val="it-IT"/>
              </w:rPr>
            </w:pPr>
            <w:r w:rsidRPr="002976B1">
              <w:rPr>
                <w:rFonts w:ascii="Calibri" w:hAnsi="Calibri"/>
                <w:sz w:val="22"/>
                <w:szCs w:val="22"/>
                <w:lang w:val="it-IT"/>
              </w:rPr>
              <w:t xml:space="preserve">Premesso che il Capitolato Speciale di Polizza </w:t>
            </w:r>
            <w:r w:rsidR="006F6394" w:rsidRPr="002976B1">
              <w:rPr>
                <w:rFonts w:ascii="Calibri" w:hAnsi="Calibri"/>
                <w:sz w:val="22"/>
                <w:szCs w:val="22"/>
                <w:lang w:val="it-IT"/>
              </w:rPr>
              <w:t>all’Art.</w:t>
            </w:r>
            <w:r w:rsidR="00B85778">
              <w:rPr>
                <w:rFonts w:ascii="Calibri" w:hAnsi="Calibri"/>
                <w:sz w:val="22"/>
                <w:szCs w:val="22"/>
                <w:lang w:val="it-IT"/>
              </w:rPr>
              <w:t xml:space="preserve"> 1.19</w:t>
            </w:r>
            <w:r w:rsidR="006F6394" w:rsidRPr="002976B1">
              <w:rPr>
                <w:rFonts w:ascii="Calibri" w:hAnsi="Calibri"/>
                <w:sz w:val="22"/>
                <w:szCs w:val="22"/>
                <w:lang w:val="it-IT"/>
              </w:rPr>
              <w:t xml:space="preserve"> prevede </w:t>
            </w:r>
            <w:r w:rsidR="00875E1D">
              <w:rPr>
                <w:rFonts w:ascii="Calibri" w:hAnsi="Calibri"/>
                <w:sz w:val="22"/>
                <w:szCs w:val="22"/>
                <w:lang w:val="it-IT"/>
              </w:rPr>
              <w:t>la seguente clausola:</w:t>
            </w:r>
          </w:p>
          <w:p w14:paraId="331CF1BC" w14:textId="77777777" w:rsidR="00FC11E6" w:rsidRDefault="00FC11E6" w:rsidP="007923CE">
            <w:pPr>
              <w:tabs>
                <w:tab w:val="left" w:pos="1800"/>
              </w:tabs>
              <w:overflowPunct/>
              <w:autoSpaceDE/>
              <w:autoSpaceDN/>
              <w:adjustRightInd/>
              <w:ind w:left="74" w:right="81"/>
              <w:textAlignment w:val="auto"/>
              <w:rPr>
                <w:rFonts w:ascii="Calibri" w:hAnsi="Calibri"/>
                <w:sz w:val="22"/>
                <w:szCs w:val="22"/>
                <w:lang w:val="it-IT"/>
              </w:rPr>
            </w:pPr>
          </w:p>
          <w:p w14:paraId="5E1BFC0A" w14:textId="55564A3A" w:rsidR="00FC11E6" w:rsidRDefault="00FC11E6" w:rsidP="007923CE">
            <w:pPr>
              <w:tabs>
                <w:tab w:val="left" w:pos="1800"/>
              </w:tabs>
              <w:overflowPunct/>
              <w:autoSpaceDE/>
              <w:autoSpaceDN/>
              <w:adjustRightInd/>
              <w:ind w:left="74" w:right="81"/>
              <w:textAlignment w:val="auto"/>
              <w:rPr>
                <w:rFonts w:ascii="Calibri" w:hAnsi="Calibri"/>
                <w:bCs/>
                <w:sz w:val="22"/>
                <w:szCs w:val="22"/>
                <w:lang w:val="it-IT"/>
              </w:rPr>
            </w:pPr>
            <w:r>
              <w:rPr>
                <w:rFonts w:ascii="Calibri" w:hAnsi="Calibri"/>
                <w:bCs/>
                <w:sz w:val="22"/>
                <w:szCs w:val="22"/>
                <w:lang w:val="it-IT"/>
              </w:rPr>
              <w:t>“</w:t>
            </w:r>
            <w:r w:rsidRPr="00FC11E6">
              <w:rPr>
                <w:rFonts w:ascii="Calibri" w:hAnsi="Calibri"/>
                <w:bCs/>
                <w:sz w:val="22"/>
                <w:szCs w:val="22"/>
                <w:lang w:val="it-IT"/>
              </w:rPr>
              <w:t>L’assicurazione è operante per le Richieste di risarcimento pervenute all’Assicurato e denunciate alla Società nel corso del Periodo dell’Assicurazione, conseguenti a eventi dannosi verificatisi durante il medesimo periodo e fino a cinque anni antecedenti la data di decorrenza del presente contratto (periodo di garanzia retroattiva).</w:t>
            </w:r>
            <w:r>
              <w:rPr>
                <w:rFonts w:ascii="Calibri" w:hAnsi="Calibri"/>
                <w:bCs/>
                <w:sz w:val="22"/>
                <w:szCs w:val="22"/>
                <w:lang w:val="it-IT"/>
              </w:rPr>
              <w:t>”</w:t>
            </w:r>
          </w:p>
          <w:p w14:paraId="78C3149D" w14:textId="77777777" w:rsidR="001A3120" w:rsidRDefault="001A3120" w:rsidP="007923CE">
            <w:pPr>
              <w:tabs>
                <w:tab w:val="left" w:pos="1800"/>
              </w:tabs>
              <w:overflowPunct/>
              <w:autoSpaceDE/>
              <w:autoSpaceDN/>
              <w:adjustRightInd/>
              <w:ind w:left="74" w:right="81"/>
              <w:textAlignment w:val="auto"/>
              <w:rPr>
                <w:rFonts w:ascii="Calibri" w:hAnsi="Calibri"/>
                <w:bCs/>
                <w:sz w:val="22"/>
                <w:szCs w:val="22"/>
                <w:lang w:val="it-IT"/>
              </w:rPr>
            </w:pPr>
          </w:p>
          <w:p w14:paraId="2AE0D44F" w14:textId="1E1092CA" w:rsidR="002976B1" w:rsidRPr="00FC11E6" w:rsidRDefault="001A3120" w:rsidP="001A3120">
            <w:pPr>
              <w:tabs>
                <w:tab w:val="left" w:pos="1800"/>
              </w:tabs>
              <w:overflowPunct/>
              <w:autoSpaceDE/>
              <w:autoSpaceDN/>
              <w:adjustRightInd/>
              <w:ind w:left="74" w:right="81"/>
              <w:textAlignment w:val="auto"/>
              <w:rPr>
                <w:rFonts w:ascii="Calibri" w:hAnsi="Calibri" w:cs="Calibri"/>
                <w:bCs/>
                <w:sz w:val="22"/>
                <w:szCs w:val="22"/>
                <w:lang w:val="it-IT"/>
              </w:rPr>
            </w:pPr>
            <w:r w:rsidRPr="001A3120">
              <w:rPr>
                <w:rFonts w:ascii="Calibri" w:hAnsi="Calibri"/>
                <w:bCs/>
                <w:sz w:val="22"/>
                <w:szCs w:val="22"/>
                <w:lang w:val="it-IT"/>
              </w:rPr>
              <w:t>È facoltà del Concorrente modificare la clausola come segue:</w:t>
            </w:r>
          </w:p>
          <w:p w14:paraId="0E3D9FF0" w14:textId="77777777" w:rsidR="00484952" w:rsidRPr="002976B1" w:rsidRDefault="002976B1" w:rsidP="002976B1">
            <w:pPr>
              <w:tabs>
                <w:tab w:val="left" w:pos="1800"/>
              </w:tabs>
              <w:overflowPunct/>
              <w:autoSpaceDE/>
              <w:autoSpaceDN/>
              <w:adjustRightInd/>
              <w:ind w:left="74" w:right="81"/>
              <w:textAlignment w:val="auto"/>
              <w:rPr>
                <w:rFonts w:ascii="Calibri" w:hAnsi="Calibri"/>
                <w:sz w:val="22"/>
                <w:szCs w:val="22"/>
                <w:lang w:val="it-IT"/>
              </w:rPr>
            </w:pPr>
            <w:r w:rsidRPr="002976B1">
              <w:rPr>
                <w:rFonts w:ascii="Calibri" w:hAnsi="Calibri" w:cs="Calibri"/>
                <w:b/>
                <w:bCs/>
                <w:sz w:val="22"/>
                <w:szCs w:val="22"/>
                <w:lang w:val="it-IT"/>
              </w:rPr>
              <w:t xml:space="preserve">(La variazione è consentita solo per le ipotesi </w:t>
            </w:r>
            <w:proofErr w:type="gramStart"/>
            <w:r w:rsidRPr="002976B1">
              <w:rPr>
                <w:rFonts w:ascii="Calibri" w:hAnsi="Calibri" w:cs="Calibri"/>
                <w:b/>
                <w:bCs/>
                <w:sz w:val="22"/>
                <w:szCs w:val="22"/>
                <w:lang w:val="it-IT"/>
              </w:rPr>
              <w:t>sotto indicate</w:t>
            </w:r>
            <w:proofErr w:type="gramEnd"/>
            <w:r w:rsidRPr="002976B1">
              <w:rPr>
                <w:rFonts w:ascii="Calibri" w:hAnsi="Calibri" w:cs="Calibri"/>
                <w:b/>
                <w:bCs/>
                <w:sz w:val="22"/>
                <w:szCs w:val="22"/>
                <w:lang w:val="it-IT"/>
              </w:rPr>
              <w:t>, barrare la casella corrispondente all’ipotesi prescelta)</w:t>
            </w:r>
          </w:p>
        </w:tc>
      </w:tr>
      <w:tr w:rsidR="002976B1" w:rsidRPr="002976B1" w14:paraId="33907C44" w14:textId="77777777" w:rsidTr="00517645">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510"/>
        </w:trPr>
        <w:tc>
          <w:tcPr>
            <w:tcW w:w="604" w:type="dxa"/>
            <w:tcBorders>
              <w:top w:val="single" w:sz="4" w:space="0" w:color="auto"/>
              <w:left w:val="single" w:sz="4" w:space="0" w:color="auto"/>
              <w:bottom w:val="single" w:sz="4" w:space="0" w:color="auto"/>
              <w:right w:val="single" w:sz="4" w:space="0" w:color="auto"/>
            </w:tcBorders>
            <w:vAlign w:val="center"/>
          </w:tcPr>
          <w:p w14:paraId="01E36F4C" w14:textId="77777777" w:rsidR="002976B1" w:rsidRPr="002976B1" w:rsidRDefault="002005AA" w:rsidP="00D92EA2">
            <w:pPr>
              <w:tabs>
                <w:tab w:val="left" w:pos="1800"/>
              </w:tabs>
              <w:overflowPunct/>
              <w:autoSpaceDE/>
              <w:autoSpaceDN/>
              <w:adjustRightInd/>
              <w:jc w:val="center"/>
              <w:textAlignment w:val="auto"/>
              <w:rPr>
                <w:rFonts w:ascii="Calibri" w:hAnsi="Calibri"/>
                <w:b/>
                <w:lang w:val="it-IT"/>
              </w:rPr>
            </w:pPr>
            <w:sdt>
              <w:sdtPr>
                <w:rPr>
                  <w:rFonts w:asciiTheme="minorHAnsi" w:hAnsiTheme="minorHAnsi" w:cs="Tahoma"/>
                  <w:b/>
                  <w:color w:val="0000FF"/>
                  <w:sz w:val="32"/>
                  <w:highlight w:val="lightGray"/>
                  <w:lang w:val="it-IT"/>
                </w:rPr>
                <w:id w:val="-897046159"/>
                <w14:checkbox>
                  <w14:checked w14:val="1"/>
                  <w14:checkedState w14:val="00A3" w14:font="Wingdings 2"/>
                  <w14:uncheckedState w14:val="0054" w14:font="Wingdings 2"/>
                </w14:checkbox>
              </w:sdtPr>
              <w:sdtEndPr/>
              <w:sdtContent>
                <w:r w:rsidR="00D92EA2">
                  <w:rPr>
                    <w:rFonts w:asciiTheme="minorHAnsi" w:hAnsiTheme="minorHAnsi" w:cs="Tahoma"/>
                    <w:b/>
                    <w:color w:val="0000FF"/>
                    <w:sz w:val="32"/>
                    <w:highlight w:val="lightGray"/>
                    <w:lang w:val="it-IT"/>
                  </w:rPr>
                  <w:sym w:font="Wingdings 2" w:char="F0A3"/>
                </w:r>
              </w:sdtContent>
            </w:sdt>
          </w:p>
        </w:tc>
        <w:tc>
          <w:tcPr>
            <w:tcW w:w="7260" w:type="dxa"/>
            <w:tcBorders>
              <w:top w:val="single" w:sz="4" w:space="0" w:color="auto"/>
              <w:left w:val="single" w:sz="4" w:space="0" w:color="auto"/>
              <w:bottom w:val="single" w:sz="4" w:space="0" w:color="auto"/>
              <w:right w:val="single" w:sz="4" w:space="0" w:color="auto"/>
            </w:tcBorders>
            <w:vAlign w:val="center"/>
          </w:tcPr>
          <w:p w14:paraId="0D316AB0" w14:textId="6CB45FC1" w:rsidR="002976B1" w:rsidRPr="002976B1" w:rsidRDefault="002976B1" w:rsidP="00D92EA2">
            <w:pPr>
              <w:tabs>
                <w:tab w:val="left" w:pos="1800"/>
              </w:tabs>
              <w:overflowPunct/>
              <w:autoSpaceDE/>
              <w:autoSpaceDN/>
              <w:adjustRightInd/>
              <w:textAlignment w:val="auto"/>
              <w:rPr>
                <w:rFonts w:ascii="Calibri" w:hAnsi="Calibri"/>
                <w:b/>
                <w:lang w:val="it-IT"/>
              </w:rPr>
            </w:pPr>
            <w:r w:rsidRPr="002976B1">
              <w:rPr>
                <w:rFonts w:ascii="Calibri" w:hAnsi="Calibri"/>
                <w:b/>
                <w:lang w:val="it-IT"/>
              </w:rPr>
              <w:t>Ipotesi A (</w:t>
            </w:r>
            <w:r w:rsidR="00FC11E6">
              <w:rPr>
                <w:rFonts w:ascii="Calibri" w:hAnsi="Calibri"/>
                <w:b/>
                <w:lang w:val="it-IT"/>
              </w:rPr>
              <w:t>mantenimento della clausola come da Capitolato</w:t>
            </w:r>
            <w:r w:rsidRPr="002976B1">
              <w:rPr>
                <w:rFonts w:ascii="Calibri" w:hAnsi="Calibri"/>
                <w:b/>
                <w:lang w:val="it-IT"/>
              </w:rPr>
              <w:t>)</w:t>
            </w:r>
          </w:p>
        </w:tc>
        <w:tc>
          <w:tcPr>
            <w:tcW w:w="1577" w:type="dxa"/>
            <w:tcBorders>
              <w:top w:val="single" w:sz="4" w:space="0" w:color="auto"/>
              <w:left w:val="single" w:sz="4" w:space="0" w:color="auto"/>
              <w:bottom w:val="single" w:sz="4" w:space="0" w:color="auto"/>
              <w:right w:val="single" w:sz="4" w:space="0" w:color="auto"/>
            </w:tcBorders>
            <w:vAlign w:val="center"/>
          </w:tcPr>
          <w:p w14:paraId="3BD69EA2" w14:textId="77777777" w:rsidR="002976B1" w:rsidRPr="002976B1" w:rsidRDefault="002976B1" w:rsidP="00D92EA2">
            <w:pPr>
              <w:tabs>
                <w:tab w:val="left" w:pos="1800"/>
              </w:tabs>
              <w:overflowPunct/>
              <w:autoSpaceDE/>
              <w:autoSpaceDN/>
              <w:adjustRightInd/>
              <w:jc w:val="center"/>
              <w:textAlignment w:val="auto"/>
              <w:rPr>
                <w:rFonts w:ascii="Calibri" w:hAnsi="Calibri"/>
                <w:b/>
                <w:lang w:val="it-IT"/>
              </w:rPr>
            </w:pPr>
            <w:r w:rsidRPr="002976B1">
              <w:rPr>
                <w:rFonts w:ascii="Calibri" w:hAnsi="Calibri"/>
                <w:b/>
                <w:lang w:val="it-IT"/>
              </w:rPr>
              <w:t>0 punti</w:t>
            </w:r>
          </w:p>
        </w:tc>
      </w:tr>
      <w:tr w:rsidR="002976B1" w:rsidRPr="00D12ED1" w14:paraId="3ABDD2EA" w14:textId="77777777" w:rsidTr="00517645">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510"/>
        </w:trPr>
        <w:tc>
          <w:tcPr>
            <w:tcW w:w="604" w:type="dxa"/>
            <w:tcBorders>
              <w:top w:val="single" w:sz="4" w:space="0" w:color="auto"/>
              <w:left w:val="single" w:sz="4" w:space="0" w:color="auto"/>
              <w:bottom w:val="single" w:sz="4" w:space="0" w:color="auto"/>
              <w:right w:val="single" w:sz="4" w:space="0" w:color="auto"/>
            </w:tcBorders>
            <w:vAlign w:val="center"/>
          </w:tcPr>
          <w:p w14:paraId="48FC1BF0" w14:textId="77777777" w:rsidR="002976B1" w:rsidRPr="00D12ED1" w:rsidRDefault="002005AA" w:rsidP="00D92EA2">
            <w:pPr>
              <w:tabs>
                <w:tab w:val="left" w:pos="1800"/>
              </w:tabs>
              <w:overflowPunct/>
              <w:autoSpaceDE/>
              <w:autoSpaceDN/>
              <w:adjustRightInd/>
              <w:jc w:val="center"/>
              <w:textAlignment w:val="auto"/>
              <w:rPr>
                <w:rFonts w:ascii="Calibri" w:hAnsi="Calibri"/>
                <w:b/>
                <w:lang w:val="it-IT"/>
              </w:rPr>
            </w:pPr>
            <w:sdt>
              <w:sdtPr>
                <w:rPr>
                  <w:rFonts w:asciiTheme="minorHAnsi" w:hAnsiTheme="minorHAnsi" w:cs="Tahoma"/>
                  <w:b/>
                  <w:color w:val="0000FF"/>
                  <w:sz w:val="32"/>
                  <w:highlight w:val="lightGray"/>
                  <w:lang w:val="it-IT"/>
                </w:rPr>
                <w:id w:val="816154758"/>
                <w14:checkbox>
                  <w14:checked w14:val="1"/>
                  <w14:checkedState w14:val="00A3" w14:font="Wingdings 2"/>
                  <w14:uncheckedState w14:val="0054" w14:font="Wingdings 2"/>
                </w14:checkbox>
              </w:sdtPr>
              <w:sdtEndPr/>
              <w:sdtContent>
                <w:r w:rsidR="00D92EA2">
                  <w:rPr>
                    <w:rFonts w:asciiTheme="minorHAnsi" w:hAnsiTheme="minorHAnsi" w:cs="Tahoma"/>
                    <w:b/>
                    <w:color w:val="0000FF"/>
                    <w:sz w:val="32"/>
                    <w:highlight w:val="lightGray"/>
                    <w:lang w:val="it-IT"/>
                  </w:rPr>
                  <w:sym w:font="Wingdings 2" w:char="F0A3"/>
                </w:r>
              </w:sdtContent>
            </w:sdt>
          </w:p>
        </w:tc>
        <w:tc>
          <w:tcPr>
            <w:tcW w:w="7260" w:type="dxa"/>
            <w:tcBorders>
              <w:top w:val="single" w:sz="4" w:space="0" w:color="auto"/>
              <w:left w:val="single" w:sz="4" w:space="0" w:color="auto"/>
              <w:bottom w:val="single" w:sz="4" w:space="0" w:color="auto"/>
              <w:right w:val="single" w:sz="4" w:space="0" w:color="auto"/>
            </w:tcBorders>
            <w:vAlign w:val="center"/>
          </w:tcPr>
          <w:p w14:paraId="0AC89ADC" w14:textId="4147CF73" w:rsidR="002976B1" w:rsidRPr="00D12ED1" w:rsidRDefault="002976B1" w:rsidP="00D92EA2">
            <w:pPr>
              <w:tabs>
                <w:tab w:val="left" w:pos="1800"/>
              </w:tabs>
              <w:overflowPunct/>
              <w:autoSpaceDE/>
              <w:autoSpaceDN/>
              <w:adjustRightInd/>
              <w:textAlignment w:val="auto"/>
              <w:rPr>
                <w:rFonts w:ascii="Calibri" w:hAnsi="Calibri"/>
                <w:b/>
                <w:lang w:val="it-IT"/>
              </w:rPr>
            </w:pPr>
            <w:r>
              <w:rPr>
                <w:rFonts w:ascii="Calibri" w:hAnsi="Calibri"/>
                <w:b/>
                <w:lang w:val="it-IT"/>
              </w:rPr>
              <w:t xml:space="preserve">Ipotesi B </w:t>
            </w:r>
            <w:proofErr w:type="gramStart"/>
            <w:r>
              <w:rPr>
                <w:rFonts w:ascii="Calibri" w:hAnsi="Calibri"/>
                <w:b/>
                <w:lang w:val="it-IT"/>
              </w:rPr>
              <w:t>(</w:t>
            </w:r>
            <w:r w:rsidR="002817BC">
              <w:rPr>
                <w:rFonts w:ascii="Calibri" w:hAnsi="Calibri"/>
                <w:b/>
                <w:lang w:val="it-IT"/>
              </w:rPr>
              <w:t xml:space="preserve"> </w:t>
            </w:r>
            <w:r w:rsidR="002817BC" w:rsidRPr="00BF03A4">
              <w:rPr>
                <w:rFonts w:ascii="Calibri" w:hAnsi="Calibri"/>
                <w:b/>
                <w:lang w:val="it-IT"/>
              </w:rPr>
              <w:t>sostituzione</w:t>
            </w:r>
            <w:proofErr w:type="gramEnd"/>
            <w:r w:rsidR="002817BC" w:rsidRPr="00BF03A4">
              <w:rPr>
                <w:rFonts w:ascii="Calibri" w:hAnsi="Calibri"/>
                <w:b/>
                <w:lang w:val="it-IT"/>
              </w:rPr>
              <w:t xml:space="preserve"> clausola:</w:t>
            </w:r>
            <w:r w:rsidR="002817BC" w:rsidRPr="00BF03A4">
              <w:rPr>
                <w:rFonts w:ascii="Calibri" w:hAnsi="Calibri"/>
                <w:bCs/>
                <w:lang w:val="it-IT"/>
              </w:rPr>
              <w:t xml:space="preserve"> “</w:t>
            </w:r>
            <w:r w:rsidR="002817BC" w:rsidRPr="00BF03A4">
              <w:rPr>
                <w:rFonts w:ascii="Calibri" w:hAnsi="Calibri"/>
                <w:bCs/>
                <w:i/>
                <w:iCs/>
                <w:lang w:val="it-IT"/>
              </w:rPr>
              <w:t>L’assicurazione è operante per le Richieste di risarcimento pervenute all’Assicurato e denunciate alla Società nel corso del Periodo dell’Assicurazione indipendentemente dalla data in cui si sono verificati gli Eventi dannosi (periodo di garanzia retroattiva illimitato)</w:t>
            </w:r>
            <w:r w:rsidR="00BF03A4" w:rsidRPr="00BF03A4">
              <w:rPr>
                <w:rFonts w:ascii="Calibri" w:hAnsi="Calibri"/>
                <w:bCs/>
                <w:i/>
                <w:iCs/>
                <w:lang w:val="it-IT"/>
              </w:rPr>
              <w:t>”</w:t>
            </w:r>
            <w:r>
              <w:rPr>
                <w:rFonts w:ascii="Calibri" w:hAnsi="Calibri"/>
                <w:b/>
                <w:lang w:val="it-IT"/>
              </w:rPr>
              <w:t>)</w:t>
            </w:r>
          </w:p>
        </w:tc>
        <w:tc>
          <w:tcPr>
            <w:tcW w:w="1577" w:type="dxa"/>
            <w:tcBorders>
              <w:top w:val="single" w:sz="4" w:space="0" w:color="auto"/>
              <w:left w:val="single" w:sz="4" w:space="0" w:color="auto"/>
              <w:bottom w:val="single" w:sz="4" w:space="0" w:color="auto"/>
              <w:right w:val="single" w:sz="4" w:space="0" w:color="auto"/>
            </w:tcBorders>
            <w:vAlign w:val="center"/>
          </w:tcPr>
          <w:p w14:paraId="4CE9A723" w14:textId="5ECA675F" w:rsidR="002976B1" w:rsidRDefault="00FC11E6" w:rsidP="00D92EA2">
            <w:pPr>
              <w:tabs>
                <w:tab w:val="left" w:pos="1800"/>
              </w:tabs>
              <w:overflowPunct/>
              <w:autoSpaceDE/>
              <w:autoSpaceDN/>
              <w:adjustRightInd/>
              <w:jc w:val="center"/>
              <w:textAlignment w:val="auto"/>
              <w:rPr>
                <w:rFonts w:ascii="Calibri" w:hAnsi="Calibri"/>
                <w:b/>
                <w:lang w:val="it-IT"/>
              </w:rPr>
            </w:pPr>
            <w:r>
              <w:rPr>
                <w:rFonts w:ascii="Calibri" w:hAnsi="Calibri"/>
                <w:b/>
                <w:lang w:val="it-IT"/>
              </w:rPr>
              <w:t>1</w:t>
            </w:r>
            <w:r w:rsidR="00603A5D">
              <w:rPr>
                <w:rFonts w:ascii="Calibri" w:hAnsi="Calibri"/>
                <w:b/>
                <w:lang w:val="it-IT"/>
              </w:rPr>
              <w:t>5</w:t>
            </w:r>
            <w:r w:rsidR="002976B1">
              <w:rPr>
                <w:rFonts w:ascii="Calibri" w:hAnsi="Calibri"/>
                <w:b/>
                <w:lang w:val="it-IT"/>
              </w:rPr>
              <w:t xml:space="preserve"> punti</w:t>
            </w:r>
          </w:p>
        </w:tc>
      </w:tr>
    </w:tbl>
    <w:p w14:paraId="17ACB7AA" w14:textId="77777777" w:rsidR="001368B1" w:rsidRDefault="001368B1" w:rsidP="001368B1">
      <w:pPr>
        <w:tabs>
          <w:tab w:val="left" w:pos="1800"/>
        </w:tabs>
        <w:overflowPunct/>
        <w:autoSpaceDE/>
        <w:autoSpaceDN/>
        <w:adjustRightInd/>
        <w:ind w:left="-426"/>
        <w:textAlignment w:val="auto"/>
        <w:rPr>
          <w:rFonts w:ascii="Calibri" w:hAnsi="Calibri"/>
          <w:lang w:val="it-IT"/>
        </w:rPr>
      </w:pPr>
    </w:p>
    <w:tbl>
      <w:tblPr>
        <w:tblW w:w="9441"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4"/>
        <w:gridCol w:w="7229"/>
        <w:gridCol w:w="1608"/>
      </w:tblGrid>
      <w:tr w:rsidR="00AE1AB2" w:rsidRPr="002055CE" w14:paraId="0437865F" w14:textId="77777777" w:rsidTr="009470EB">
        <w:tc>
          <w:tcPr>
            <w:tcW w:w="604" w:type="dxa"/>
            <w:shd w:val="clear" w:color="auto" w:fill="F3F3F3"/>
          </w:tcPr>
          <w:p w14:paraId="2ACFCE36" w14:textId="77777777" w:rsidR="00AE1AB2" w:rsidRDefault="00AE1AB2" w:rsidP="009470EB">
            <w:pPr>
              <w:tabs>
                <w:tab w:val="left" w:pos="-1134"/>
                <w:tab w:val="left" w:pos="-567"/>
                <w:tab w:val="left" w:pos="284"/>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center"/>
              <w:rPr>
                <w:rFonts w:ascii="Calibri" w:hAnsi="Calibri"/>
                <w:b/>
                <w:bCs/>
                <w:lang w:val="it-IT"/>
              </w:rPr>
            </w:pPr>
          </w:p>
          <w:p w14:paraId="0126AA2A" w14:textId="4D13723E" w:rsidR="00AE1AB2" w:rsidRPr="00153376" w:rsidRDefault="00AE1AB2" w:rsidP="009470EB">
            <w:pPr>
              <w:tabs>
                <w:tab w:val="left" w:pos="-1134"/>
                <w:tab w:val="left" w:pos="-567"/>
                <w:tab w:val="left" w:pos="284"/>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center"/>
              <w:rPr>
                <w:rFonts w:ascii="Calibri" w:hAnsi="Calibri"/>
                <w:b/>
                <w:bCs/>
                <w:lang w:val="it-IT"/>
              </w:rPr>
            </w:pPr>
            <w:r>
              <w:rPr>
                <w:rFonts w:ascii="Calibri" w:hAnsi="Calibri"/>
                <w:b/>
                <w:bCs/>
                <w:lang w:val="it-IT"/>
              </w:rPr>
              <w:t>3</w:t>
            </w:r>
          </w:p>
        </w:tc>
        <w:tc>
          <w:tcPr>
            <w:tcW w:w="8837" w:type="dxa"/>
            <w:gridSpan w:val="2"/>
            <w:shd w:val="clear" w:color="auto" w:fill="F3F3F3"/>
          </w:tcPr>
          <w:p w14:paraId="435AB7BE" w14:textId="77777777" w:rsidR="00AE1AB2" w:rsidRPr="00153376" w:rsidRDefault="00AE1AB2" w:rsidP="009470EB">
            <w:pPr>
              <w:tabs>
                <w:tab w:val="left" w:pos="1800"/>
              </w:tabs>
              <w:overflowPunct/>
              <w:autoSpaceDE/>
              <w:autoSpaceDN/>
              <w:adjustRightInd/>
              <w:ind w:left="-426"/>
              <w:textAlignment w:val="auto"/>
              <w:rPr>
                <w:rFonts w:ascii="Calibri" w:hAnsi="Calibri"/>
                <w:b/>
                <w:bCs/>
                <w:lang w:val="it-IT"/>
              </w:rPr>
            </w:pPr>
          </w:p>
          <w:p w14:paraId="0A47CD7E" w14:textId="77777777" w:rsidR="00AE1AB2" w:rsidRDefault="00AE1AB2" w:rsidP="009470EB">
            <w:pPr>
              <w:tabs>
                <w:tab w:val="left" w:pos="1800"/>
              </w:tabs>
              <w:overflowPunct/>
              <w:autoSpaceDE/>
              <w:autoSpaceDN/>
              <w:adjustRightInd/>
              <w:ind w:left="74" w:right="81"/>
              <w:jc w:val="center"/>
              <w:textAlignment w:val="auto"/>
              <w:rPr>
                <w:rFonts w:ascii="Calibri" w:hAnsi="Calibri"/>
                <w:b/>
                <w:sz w:val="28"/>
                <w:szCs w:val="28"/>
                <w:lang w:val="it-IT"/>
              </w:rPr>
            </w:pPr>
            <w:r w:rsidRPr="00022962">
              <w:rPr>
                <w:rFonts w:ascii="Calibri" w:hAnsi="Calibri"/>
                <w:b/>
                <w:sz w:val="28"/>
                <w:szCs w:val="28"/>
                <w:lang w:val="it-IT"/>
              </w:rPr>
              <w:t xml:space="preserve">Art. 2.2 – Massimali, limiti di risarcimento e franchigia </w:t>
            </w:r>
          </w:p>
          <w:p w14:paraId="7FA31510" w14:textId="77777777" w:rsidR="00AE1AB2" w:rsidRPr="00153376" w:rsidRDefault="00AE1AB2" w:rsidP="009470EB">
            <w:pPr>
              <w:tabs>
                <w:tab w:val="left" w:pos="1800"/>
              </w:tabs>
              <w:overflowPunct/>
              <w:autoSpaceDE/>
              <w:autoSpaceDN/>
              <w:adjustRightInd/>
              <w:ind w:left="74" w:right="81"/>
              <w:jc w:val="center"/>
              <w:textAlignment w:val="auto"/>
              <w:rPr>
                <w:rFonts w:ascii="Calibri" w:hAnsi="Calibri"/>
                <w:b/>
                <w:sz w:val="28"/>
                <w:szCs w:val="28"/>
                <w:lang w:val="it-IT"/>
              </w:rPr>
            </w:pPr>
            <w:r>
              <w:rPr>
                <w:rFonts w:ascii="Calibri" w:hAnsi="Calibri"/>
                <w:b/>
                <w:sz w:val="28"/>
                <w:szCs w:val="28"/>
                <w:lang w:val="it-IT"/>
              </w:rPr>
              <w:t>(massimali)</w:t>
            </w:r>
          </w:p>
          <w:p w14:paraId="2E6C1328" w14:textId="77777777" w:rsidR="00AE1AB2" w:rsidRDefault="00AE1AB2" w:rsidP="009470EB">
            <w:pPr>
              <w:tabs>
                <w:tab w:val="left" w:pos="1800"/>
              </w:tabs>
              <w:overflowPunct/>
              <w:autoSpaceDE/>
              <w:autoSpaceDN/>
              <w:adjustRightInd/>
              <w:ind w:left="74" w:right="81"/>
              <w:textAlignment w:val="auto"/>
              <w:rPr>
                <w:rFonts w:ascii="Calibri" w:hAnsi="Calibri"/>
                <w:sz w:val="22"/>
                <w:szCs w:val="22"/>
                <w:lang w:val="it-IT"/>
              </w:rPr>
            </w:pPr>
          </w:p>
          <w:p w14:paraId="0327A141" w14:textId="77777777" w:rsidR="00AE1AB2" w:rsidRDefault="00AE1AB2" w:rsidP="009470EB">
            <w:pPr>
              <w:tabs>
                <w:tab w:val="left" w:pos="1800"/>
              </w:tabs>
              <w:overflowPunct/>
              <w:autoSpaceDE/>
              <w:autoSpaceDN/>
              <w:adjustRightInd/>
              <w:ind w:left="74" w:right="81"/>
              <w:textAlignment w:val="auto"/>
              <w:rPr>
                <w:rFonts w:ascii="Calibri" w:hAnsi="Calibri"/>
                <w:sz w:val="22"/>
                <w:szCs w:val="22"/>
                <w:lang w:val="it-IT"/>
              </w:rPr>
            </w:pPr>
            <w:r w:rsidRPr="001368B1">
              <w:rPr>
                <w:rFonts w:ascii="Calibri" w:hAnsi="Calibri"/>
                <w:sz w:val="22"/>
                <w:szCs w:val="22"/>
                <w:lang w:val="it-IT"/>
              </w:rPr>
              <w:t>Premesso che il Capitolato Speciale di Polizza all’Art. 2.</w:t>
            </w:r>
            <w:r>
              <w:rPr>
                <w:rFonts w:ascii="Calibri" w:hAnsi="Calibri"/>
                <w:sz w:val="22"/>
                <w:szCs w:val="22"/>
                <w:lang w:val="it-IT"/>
              </w:rPr>
              <w:t>2 prevede:</w:t>
            </w:r>
          </w:p>
          <w:p w14:paraId="2261E52D" w14:textId="77777777" w:rsidR="00AE1AB2" w:rsidRDefault="00AE1AB2" w:rsidP="009470EB">
            <w:pPr>
              <w:tabs>
                <w:tab w:val="left" w:pos="1800"/>
              </w:tabs>
              <w:overflowPunct/>
              <w:autoSpaceDE/>
              <w:autoSpaceDN/>
              <w:adjustRightInd/>
              <w:ind w:left="74" w:right="81"/>
              <w:textAlignment w:val="auto"/>
              <w:rPr>
                <w:rFonts w:ascii="Calibri" w:hAnsi="Calibri"/>
                <w:sz w:val="22"/>
                <w:szCs w:val="22"/>
                <w:lang w:val="it-IT"/>
              </w:rPr>
            </w:pPr>
          </w:p>
          <w:p w14:paraId="20A1A96C" w14:textId="77777777" w:rsidR="00AE1AB2" w:rsidRPr="00000787" w:rsidRDefault="00AE1AB2" w:rsidP="009470EB">
            <w:pPr>
              <w:tabs>
                <w:tab w:val="left" w:pos="1800"/>
              </w:tabs>
              <w:overflowPunct/>
              <w:autoSpaceDE/>
              <w:autoSpaceDN/>
              <w:adjustRightInd/>
              <w:ind w:left="74" w:right="223"/>
              <w:jc w:val="both"/>
              <w:textAlignment w:val="auto"/>
              <w:rPr>
                <w:rFonts w:ascii="Calibri" w:hAnsi="Calibri"/>
                <w:sz w:val="22"/>
                <w:szCs w:val="22"/>
                <w:lang w:val="it-IT"/>
              </w:rPr>
            </w:pPr>
            <w:r>
              <w:rPr>
                <w:rFonts w:ascii="Calibri" w:hAnsi="Calibri"/>
                <w:sz w:val="22"/>
                <w:szCs w:val="22"/>
                <w:lang w:val="it-IT"/>
              </w:rPr>
              <w:t>“</w:t>
            </w:r>
            <w:r w:rsidRPr="00000787">
              <w:rPr>
                <w:rFonts w:ascii="Calibri" w:hAnsi="Calibri"/>
                <w:sz w:val="22"/>
                <w:szCs w:val="22"/>
                <w:lang w:val="it-IT"/>
              </w:rPr>
              <w:t>L’assicurazione è prestata fino alla concorrenza dei seguenti Massimali:</w:t>
            </w:r>
          </w:p>
          <w:p w14:paraId="74ED55F2" w14:textId="77777777" w:rsidR="00AE1AB2" w:rsidRPr="00000787" w:rsidRDefault="00AE1AB2" w:rsidP="009470EB">
            <w:pPr>
              <w:tabs>
                <w:tab w:val="left" w:pos="1800"/>
              </w:tabs>
              <w:overflowPunct/>
              <w:autoSpaceDE/>
              <w:autoSpaceDN/>
              <w:adjustRightInd/>
              <w:ind w:left="74" w:right="223"/>
              <w:jc w:val="both"/>
              <w:textAlignment w:val="auto"/>
              <w:rPr>
                <w:rFonts w:ascii="Calibri" w:hAnsi="Calibri"/>
                <w:sz w:val="22"/>
                <w:szCs w:val="22"/>
                <w:lang w:val="it-IT"/>
              </w:rPr>
            </w:pPr>
            <w:r w:rsidRPr="00000787">
              <w:rPr>
                <w:rFonts w:ascii="Calibri" w:hAnsi="Calibri"/>
                <w:sz w:val="22"/>
                <w:szCs w:val="22"/>
                <w:lang w:val="it-IT"/>
              </w:rPr>
              <w:t xml:space="preserve">Euro 2.500.000,00 per singolo sinistro, con il limite di </w:t>
            </w:r>
          </w:p>
          <w:p w14:paraId="50070A37" w14:textId="77777777" w:rsidR="00AE1AB2" w:rsidRDefault="00AE1AB2" w:rsidP="009470EB">
            <w:pPr>
              <w:tabs>
                <w:tab w:val="left" w:pos="1800"/>
              </w:tabs>
              <w:overflowPunct/>
              <w:autoSpaceDE/>
              <w:autoSpaceDN/>
              <w:adjustRightInd/>
              <w:ind w:left="74" w:right="223"/>
              <w:jc w:val="both"/>
              <w:textAlignment w:val="auto"/>
              <w:rPr>
                <w:rFonts w:ascii="Calibri" w:hAnsi="Calibri"/>
                <w:sz w:val="22"/>
                <w:szCs w:val="22"/>
                <w:lang w:val="it-IT"/>
              </w:rPr>
            </w:pPr>
            <w:r w:rsidRPr="00000787">
              <w:rPr>
                <w:rFonts w:ascii="Calibri" w:hAnsi="Calibri"/>
                <w:sz w:val="22"/>
                <w:szCs w:val="22"/>
                <w:lang w:val="it-IT"/>
              </w:rPr>
              <w:t>Euro 5.000.000,00 annualmente in aggregato (o minor periodo qualora previsto),</w:t>
            </w:r>
          </w:p>
          <w:p w14:paraId="391FD000" w14:textId="77777777" w:rsidR="00AE1AB2" w:rsidRDefault="00AE1AB2" w:rsidP="009470EB">
            <w:pPr>
              <w:tabs>
                <w:tab w:val="left" w:pos="1800"/>
              </w:tabs>
              <w:overflowPunct/>
              <w:autoSpaceDE/>
              <w:autoSpaceDN/>
              <w:adjustRightInd/>
              <w:ind w:left="74" w:right="223"/>
              <w:jc w:val="both"/>
              <w:textAlignment w:val="auto"/>
              <w:rPr>
                <w:rFonts w:ascii="Calibri" w:hAnsi="Calibri"/>
                <w:bCs/>
                <w:sz w:val="22"/>
                <w:szCs w:val="22"/>
                <w:lang w:val="it-IT"/>
              </w:rPr>
            </w:pPr>
            <w:r w:rsidRPr="00F10DA8">
              <w:rPr>
                <w:rFonts w:ascii="Calibri" w:hAnsi="Calibri"/>
                <w:bCs/>
                <w:sz w:val="22"/>
                <w:szCs w:val="22"/>
                <w:lang w:val="it-IT"/>
              </w:rPr>
              <w:t>indipendentemente dal numero dei sinistri denunciati dall’Assicurato nello stesso periodo assicurativo o dal numero dei Dipendenti coinvolti in uno stesso Sinistro.</w:t>
            </w:r>
            <w:r>
              <w:rPr>
                <w:rFonts w:ascii="Calibri" w:hAnsi="Calibri"/>
                <w:bCs/>
                <w:sz w:val="22"/>
                <w:szCs w:val="22"/>
                <w:lang w:val="it-IT"/>
              </w:rPr>
              <w:t>”</w:t>
            </w:r>
          </w:p>
          <w:p w14:paraId="147B58AF" w14:textId="77777777" w:rsidR="00AE1AB2" w:rsidRDefault="00AE1AB2" w:rsidP="009470EB">
            <w:pPr>
              <w:tabs>
                <w:tab w:val="left" w:pos="1800"/>
              </w:tabs>
              <w:overflowPunct/>
              <w:autoSpaceDE/>
              <w:autoSpaceDN/>
              <w:adjustRightInd/>
              <w:ind w:left="74" w:right="223"/>
              <w:jc w:val="both"/>
              <w:textAlignment w:val="auto"/>
              <w:rPr>
                <w:rFonts w:ascii="Calibri" w:hAnsi="Calibri"/>
                <w:bCs/>
                <w:sz w:val="22"/>
                <w:szCs w:val="22"/>
                <w:lang w:val="it-IT"/>
              </w:rPr>
            </w:pPr>
          </w:p>
          <w:p w14:paraId="5B05EC64" w14:textId="77777777" w:rsidR="00AE1AB2" w:rsidRPr="00153376" w:rsidRDefault="00AE1AB2" w:rsidP="009470EB">
            <w:pPr>
              <w:tabs>
                <w:tab w:val="left" w:pos="1800"/>
              </w:tabs>
              <w:overflowPunct/>
              <w:autoSpaceDE/>
              <w:autoSpaceDN/>
              <w:adjustRightInd/>
              <w:ind w:left="74" w:right="223"/>
              <w:jc w:val="both"/>
              <w:textAlignment w:val="auto"/>
              <w:rPr>
                <w:rFonts w:ascii="Calibri" w:hAnsi="Calibri"/>
                <w:bCs/>
                <w:sz w:val="22"/>
                <w:szCs w:val="22"/>
                <w:lang w:val="it-IT"/>
              </w:rPr>
            </w:pPr>
            <w:r w:rsidRPr="00153376">
              <w:rPr>
                <w:rFonts w:ascii="Calibri" w:hAnsi="Calibri"/>
                <w:bCs/>
                <w:sz w:val="22"/>
                <w:szCs w:val="22"/>
                <w:lang w:val="it-IT"/>
              </w:rPr>
              <w:t>È facoltà del Concorrente modificare la clausola come segue:</w:t>
            </w:r>
          </w:p>
          <w:p w14:paraId="0D4AA8B9" w14:textId="77777777" w:rsidR="00AE1AB2" w:rsidRPr="00153376" w:rsidRDefault="00AE1AB2" w:rsidP="009470EB">
            <w:pPr>
              <w:tabs>
                <w:tab w:val="left" w:pos="1800"/>
              </w:tabs>
              <w:overflowPunct/>
              <w:autoSpaceDE/>
              <w:autoSpaceDN/>
              <w:adjustRightInd/>
              <w:ind w:left="68"/>
              <w:jc w:val="both"/>
              <w:textAlignment w:val="auto"/>
              <w:rPr>
                <w:rFonts w:ascii="Calibri" w:hAnsi="Calibri"/>
                <w:b/>
                <w:lang w:val="it-IT"/>
              </w:rPr>
            </w:pPr>
            <w:r w:rsidRPr="0024249C">
              <w:rPr>
                <w:rFonts w:ascii="Calibri" w:hAnsi="Calibri"/>
                <w:b/>
                <w:bCs/>
                <w:sz w:val="22"/>
                <w:szCs w:val="22"/>
                <w:lang w:val="it-IT"/>
              </w:rPr>
              <w:t xml:space="preserve">(La variazione è consentita solo per le ipotesi </w:t>
            </w:r>
            <w:proofErr w:type="gramStart"/>
            <w:r w:rsidRPr="0024249C">
              <w:rPr>
                <w:rFonts w:ascii="Calibri" w:hAnsi="Calibri"/>
                <w:b/>
                <w:bCs/>
                <w:sz w:val="22"/>
                <w:szCs w:val="22"/>
                <w:lang w:val="it-IT"/>
              </w:rPr>
              <w:t>sotto indicate</w:t>
            </w:r>
            <w:proofErr w:type="gramEnd"/>
            <w:r>
              <w:rPr>
                <w:rFonts w:ascii="Calibri" w:hAnsi="Calibri"/>
                <w:b/>
                <w:bCs/>
                <w:sz w:val="22"/>
                <w:szCs w:val="22"/>
                <w:lang w:val="it-IT"/>
              </w:rPr>
              <w:t>,</w:t>
            </w:r>
            <w:r w:rsidRPr="0024249C">
              <w:rPr>
                <w:rFonts w:ascii="Calibri" w:hAnsi="Calibri"/>
                <w:b/>
                <w:bCs/>
                <w:sz w:val="22"/>
                <w:szCs w:val="22"/>
                <w:lang w:val="it-IT"/>
              </w:rPr>
              <w:t xml:space="preserve"> barrare la casella corrispondente all’ipotesi prescelta)</w:t>
            </w:r>
          </w:p>
        </w:tc>
      </w:tr>
      <w:tr w:rsidR="00AE1AB2" w:rsidRPr="00153376" w14:paraId="533385A7" w14:textId="77777777" w:rsidTr="00C828B2">
        <w:trPr>
          <w:trHeight w:val="510"/>
        </w:trPr>
        <w:tc>
          <w:tcPr>
            <w:tcW w:w="604" w:type="dxa"/>
            <w:vAlign w:val="center"/>
          </w:tcPr>
          <w:p w14:paraId="612A90B9" w14:textId="77777777" w:rsidR="00AE1AB2" w:rsidRPr="00153376" w:rsidRDefault="002005AA" w:rsidP="009470EB">
            <w:pPr>
              <w:tabs>
                <w:tab w:val="left" w:pos="1800"/>
              </w:tabs>
              <w:overflowPunct/>
              <w:autoSpaceDE/>
              <w:autoSpaceDN/>
              <w:adjustRightInd/>
              <w:jc w:val="center"/>
              <w:textAlignment w:val="auto"/>
              <w:rPr>
                <w:rFonts w:ascii="Calibri" w:hAnsi="Calibri"/>
                <w:b/>
                <w:lang w:val="it-IT"/>
              </w:rPr>
            </w:pPr>
            <w:sdt>
              <w:sdtPr>
                <w:rPr>
                  <w:rFonts w:asciiTheme="minorHAnsi" w:hAnsiTheme="minorHAnsi" w:cs="Tahoma"/>
                  <w:b/>
                  <w:color w:val="0000FF"/>
                  <w:sz w:val="32"/>
                  <w:highlight w:val="lightGray"/>
                  <w:lang w:val="it-IT"/>
                </w:rPr>
                <w:id w:val="1991524705"/>
                <w14:checkbox>
                  <w14:checked w14:val="1"/>
                  <w14:checkedState w14:val="00A3" w14:font="Wingdings 2"/>
                  <w14:uncheckedState w14:val="0054" w14:font="Wingdings 2"/>
                </w14:checkbox>
              </w:sdtPr>
              <w:sdtEndPr/>
              <w:sdtContent>
                <w:r w:rsidR="00AE1AB2">
                  <w:rPr>
                    <w:rFonts w:asciiTheme="minorHAnsi" w:hAnsiTheme="minorHAnsi" w:cs="Tahoma"/>
                    <w:b/>
                    <w:color w:val="0000FF"/>
                    <w:sz w:val="32"/>
                    <w:highlight w:val="lightGray"/>
                    <w:lang w:val="it-IT"/>
                  </w:rPr>
                  <w:sym w:font="Wingdings 2" w:char="F0A3"/>
                </w:r>
              </w:sdtContent>
            </w:sdt>
          </w:p>
        </w:tc>
        <w:tc>
          <w:tcPr>
            <w:tcW w:w="7229" w:type="dxa"/>
            <w:vAlign w:val="center"/>
          </w:tcPr>
          <w:p w14:paraId="38FEFB79" w14:textId="0AB76B8A" w:rsidR="00AE1AB2" w:rsidRPr="00153376" w:rsidRDefault="00AE1AB2" w:rsidP="009470EB">
            <w:pPr>
              <w:tabs>
                <w:tab w:val="left" w:pos="1800"/>
              </w:tabs>
              <w:overflowPunct/>
              <w:autoSpaceDE/>
              <w:autoSpaceDN/>
              <w:adjustRightInd/>
              <w:textAlignment w:val="auto"/>
              <w:rPr>
                <w:rFonts w:ascii="Calibri" w:hAnsi="Calibri"/>
                <w:b/>
                <w:bCs/>
                <w:lang w:val="it-IT"/>
              </w:rPr>
            </w:pPr>
            <w:r>
              <w:rPr>
                <w:rFonts w:ascii="Calibri" w:hAnsi="Calibri"/>
                <w:b/>
                <w:bCs/>
                <w:lang w:val="it-IT"/>
              </w:rPr>
              <w:t xml:space="preserve">Ipotesi A </w:t>
            </w:r>
            <w:r w:rsidRPr="00153376">
              <w:rPr>
                <w:rFonts w:ascii="Calibri" w:hAnsi="Calibri"/>
                <w:b/>
                <w:bCs/>
                <w:lang w:val="it-IT"/>
              </w:rPr>
              <w:t>(mantenimento de</w:t>
            </w:r>
            <w:r>
              <w:rPr>
                <w:rFonts w:ascii="Calibri" w:hAnsi="Calibri"/>
                <w:b/>
                <w:bCs/>
                <w:lang w:val="it-IT"/>
              </w:rPr>
              <w:t xml:space="preserve">i massimali </w:t>
            </w:r>
            <w:r w:rsidRPr="00153376">
              <w:rPr>
                <w:rFonts w:ascii="Calibri" w:hAnsi="Calibri"/>
                <w:b/>
                <w:bCs/>
                <w:lang w:val="it-IT"/>
              </w:rPr>
              <w:t>come da capitolato)</w:t>
            </w:r>
          </w:p>
        </w:tc>
        <w:tc>
          <w:tcPr>
            <w:tcW w:w="1608" w:type="dxa"/>
            <w:vAlign w:val="center"/>
          </w:tcPr>
          <w:p w14:paraId="29022ADF" w14:textId="77777777" w:rsidR="00AE1AB2" w:rsidRPr="005126AE" w:rsidRDefault="00AE1AB2" w:rsidP="009470EB">
            <w:pPr>
              <w:jc w:val="center"/>
              <w:rPr>
                <w:rFonts w:ascii="Calibri" w:hAnsi="Calibri"/>
                <w:b/>
                <w:bCs/>
                <w:lang w:val="it-IT"/>
              </w:rPr>
            </w:pPr>
            <w:r w:rsidRPr="00153376">
              <w:rPr>
                <w:rFonts w:ascii="Calibri" w:hAnsi="Calibri"/>
                <w:b/>
                <w:bCs/>
                <w:lang w:val="it-IT"/>
              </w:rPr>
              <w:t>0</w:t>
            </w:r>
            <w:r w:rsidRPr="005126AE">
              <w:rPr>
                <w:rFonts w:ascii="Calibri" w:hAnsi="Calibri"/>
                <w:b/>
                <w:bCs/>
                <w:lang w:val="it-IT"/>
              </w:rPr>
              <w:t xml:space="preserve"> punti</w:t>
            </w:r>
          </w:p>
        </w:tc>
      </w:tr>
      <w:tr w:rsidR="00AE1AB2" w:rsidRPr="00153376" w14:paraId="42AEA144" w14:textId="77777777" w:rsidTr="00C828B2">
        <w:trPr>
          <w:trHeight w:val="510"/>
        </w:trPr>
        <w:tc>
          <w:tcPr>
            <w:tcW w:w="604" w:type="dxa"/>
            <w:vAlign w:val="center"/>
          </w:tcPr>
          <w:p w14:paraId="7A9B2CEF" w14:textId="77777777" w:rsidR="00AE1AB2" w:rsidRPr="00153376" w:rsidRDefault="002005AA" w:rsidP="009470EB">
            <w:pPr>
              <w:tabs>
                <w:tab w:val="left" w:pos="1800"/>
              </w:tabs>
              <w:overflowPunct/>
              <w:autoSpaceDE/>
              <w:autoSpaceDN/>
              <w:adjustRightInd/>
              <w:jc w:val="center"/>
              <w:textAlignment w:val="auto"/>
              <w:rPr>
                <w:rFonts w:ascii="Calibri" w:hAnsi="Calibri"/>
                <w:b/>
                <w:lang w:val="it-IT"/>
              </w:rPr>
            </w:pPr>
            <w:sdt>
              <w:sdtPr>
                <w:rPr>
                  <w:rFonts w:asciiTheme="minorHAnsi" w:hAnsiTheme="minorHAnsi" w:cs="Tahoma"/>
                  <w:b/>
                  <w:color w:val="0000FF"/>
                  <w:sz w:val="32"/>
                  <w:highlight w:val="lightGray"/>
                  <w:lang w:val="it-IT"/>
                </w:rPr>
                <w:id w:val="1818308465"/>
                <w14:checkbox>
                  <w14:checked w14:val="1"/>
                  <w14:checkedState w14:val="00A3" w14:font="Wingdings 2"/>
                  <w14:uncheckedState w14:val="0054" w14:font="Wingdings 2"/>
                </w14:checkbox>
              </w:sdtPr>
              <w:sdtEndPr/>
              <w:sdtContent>
                <w:r w:rsidR="00AE1AB2">
                  <w:rPr>
                    <w:rFonts w:asciiTheme="minorHAnsi" w:hAnsiTheme="minorHAnsi" w:cs="Tahoma"/>
                    <w:b/>
                    <w:color w:val="0000FF"/>
                    <w:sz w:val="32"/>
                    <w:highlight w:val="lightGray"/>
                    <w:lang w:val="it-IT"/>
                  </w:rPr>
                  <w:sym w:font="Wingdings 2" w:char="F0A3"/>
                </w:r>
              </w:sdtContent>
            </w:sdt>
          </w:p>
        </w:tc>
        <w:tc>
          <w:tcPr>
            <w:tcW w:w="7229" w:type="dxa"/>
            <w:vAlign w:val="center"/>
          </w:tcPr>
          <w:p w14:paraId="2E17C1CA" w14:textId="77777777" w:rsidR="00AE1AB2" w:rsidRDefault="00AE1AB2" w:rsidP="009470EB">
            <w:pPr>
              <w:tabs>
                <w:tab w:val="left" w:pos="1800"/>
              </w:tabs>
              <w:overflowPunct/>
              <w:autoSpaceDE/>
              <w:autoSpaceDN/>
              <w:adjustRightInd/>
              <w:textAlignment w:val="auto"/>
              <w:rPr>
                <w:rFonts w:ascii="Calibri" w:hAnsi="Calibri"/>
                <w:b/>
                <w:bCs/>
                <w:lang w:val="it-IT"/>
              </w:rPr>
            </w:pPr>
            <w:r w:rsidRPr="00153376">
              <w:rPr>
                <w:rFonts w:ascii="Calibri" w:hAnsi="Calibri"/>
                <w:b/>
                <w:bCs/>
                <w:lang w:val="it-IT"/>
              </w:rPr>
              <w:t xml:space="preserve">Ipotesi </w:t>
            </w:r>
            <w:r>
              <w:rPr>
                <w:rFonts w:ascii="Calibri" w:hAnsi="Calibri"/>
                <w:b/>
                <w:bCs/>
                <w:lang w:val="it-IT"/>
              </w:rPr>
              <w:t xml:space="preserve">B </w:t>
            </w:r>
            <w:r w:rsidRPr="00153376">
              <w:rPr>
                <w:rFonts w:ascii="Calibri" w:hAnsi="Calibri"/>
                <w:b/>
                <w:bCs/>
                <w:lang w:val="it-IT"/>
              </w:rPr>
              <w:t>(</w:t>
            </w:r>
            <w:r>
              <w:rPr>
                <w:rFonts w:ascii="Calibri" w:hAnsi="Calibri"/>
                <w:b/>
                <w:bCs/>
                <w:lang w:val="it-IT"/>
              </w:rPr>
              <w:t>Massimali elevati a:</w:t>
            </w:r>
          </w:p>
          <w:p w14:paraId="60722AB0" w14:textId="77777777" w:rsidR="00AE1AB2" w:rsidRPr="00220B47" w:rsidRDefault="00AE1AB2" w:rsidP="009470EB">
            <w:pPr>
              <w:tabs>
                <w:tab w:val="left" w:pos="1800"/>
              </w:tabs>
              <w:overflowPunct/>
              <w:autoSpaceDE/>
              <w:autoSpaceDN/>
              <w:adjustRightInd/>
              <w:textAlignment w:val="auto"/>
              <w:rPr>
                <w:rFonts w:ascii="Calibri" w:hAnsi="Calibri"/>
                <w:b/>
                <w:bCs/>
                <w:lang w:val="it-IT"/>
              </w:rPr>
            </w:pPr>
            <w:r w:rsidRPr="00220B47">
              <w:rPr>
                <w:rFonts w:ascii="Calibri" w:hAnsi="Calibri"/>
                <w:b/>
                <w:bCs/>
                <w:lang w:val="it-IT"/>
              </w:rPr>
              <w:t xml:space="preserve">Euro 5.000.000,00 per singolo sinistro, con il limite di </w:t>
            </w:r>
          </w:p>
          <w:p w14:paraId="16DC86A5" w14:textId="77777777" w:rsidR="00AE1AB2" w:rsidRPr="00153376" w:rsidRDefault="00AE1AB2" w:rsidP="009470EB">
            <w:pPr>
              <w:tabs>
                <w:tab w:val="left" w:pos="1800"/>
              </w:tabs>
              <w:overflowPunct/>
              <w:autoSpaceDE/>
              <w:autoSpaceDN/>
              <w:adjustRightInd/>
              <w:textAlignment w:val="auto"/>
              <w:rPr>
                <w:rFonts w:ascii="Calibri" w:hAnsi="Calibri"/>
                <w:b/>
                <w:bCs/>
                <w:lang w:val="it-IT"/>
              </w:rPr>
            </w:pPr>
            <w:r w:rsidRPr="00220B47">
              <w:rPr>
                <w:rFonts w:ascii="Calibri" w:hAnsi="Calibri"/>
                <w:b/>
                <w:bCs/>
                <w:lang w:val="it-IT"/>
              </w:rPr>
              <w:t>Euro 5.000.000,00 annualmente in aggregato (o minor periodo qualora previsto)</w:t>
            </w:r>
          </w:p>
        </w:tc>
        <w:tc>
          <w:tcPr>
            <w:tcW w:w="1608" w:type="dxa"/>
            <w:vAlign w:val="center"/>
          </w:tcPr>
          <w:p w14:paraId="25262037" w14:textId="77777777" w:rsidR="00AE1AB2" w:rsidRPr="00153376" w:rsidRDefault="00AE1AB2" w:rsidP="009470EB">
            <w:pPr>
              <w:jc w:val="center"/>
              <w:rPr>
                <w:rFonts w:ascii="Calibri" w:hAnsi="Calibri"/>
                <w:b/>
                <w:bCs/>
                <w:lang w:val="it-IT"/>
              </w:rPr>
            </w:pPr>
            <w:r>
              <w:rPr>
                <w:rFonts w:ascii="Calibri" w:hAnsi="Calibri"/>
                <w:b/>
                <w:bCs/>
                <w:lang w:val="it-IT"/>
              </w:rPr>
              <w:t xml:space="preserve">20 </w:t>
            </w:r>
            <w:r w:rsidRPr="005126AE">
              <w:rPr>
                <w:rFonts w:ascii="Calibri" w:hAnsi="Calibri"/>
                <w:b/>
                <w:bCs/>
                <w:lang w:val="it-IT"/>
              </w:rPr>
              <w:t>punti</w:t>
            </w:r>
          </w:p>
        </w:tc>
      </w:tr>
    </w:tbl>
    <w:p w14:paraId="1F10A8A2" w14:textId="77777777" w:rsidR="00AE1AB2" w:rsidRDefault="00AE1AB2" w:rsidP="001368B1">
      <w:pPr>
        <w:tabs>
          <w:tab w:val="left" w:pos="1800"/>
        </w:tabs>
        <w:overflowPunct/>
        <w:autoSpaceDE/>
        <w:autoSpaceDN/>
        <w:adjustRightInd/>
        <w:ind w:left="-426"/>
        <w:textAlignment w:val="auto"/>
        <w:rPr>
          <w:rFonts w:ascii="Calibri" w:hAnsi="Calibri"/>
          <w:lang w:val="it-IT"/>
        </w:rPr>
      </w:pPr>
    </w:p>
    <w:tbl>
      <w:tblPr>
        <w:tblW w:w="9441"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4"/>
        <w:gridCol w:w="7229"/>
        <w:gridCol w:w="1608"/>
      </w:tblGrid>
      <w:tr w:rsidR="001368B1" w:rsidRPr="002055CE" w14:paraId="4256D430" w14:textId="77777777" w:rsidTr="00134D66">
        <w:tc>
          <w:tcPr>
            <w:tcW w:w="604" w:type="dxa"/>
            <w:shd w:val="clear" w:color="auto" w:fill="F3F3F3"/>
          </w:tcPr>
          <w:p w14:paraId="580EB858" w14:textId="77777777" w:rsidR="001368B1" w:rsidRDefault="001368B1" w:rsidP="001368B1">
            <w:pPr>
              <w:tabs>
                <w:tab w:val="left" w:pos="-1134"/>
                <w:tab w:val="left" w:pos="-567"/>
                <w:tab w:val="left" w:pos="284"/>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center"/>
              <w:rPr>
                <w:rFonts w:ascii="Calibri" w:hAnsi="Calibri"/>
                <w:b/>
                <w:bCs/>
                <w:lang w:val="it-IT"/>
              </w:rPr>
            </w:pPr>
            <w:bookmarkStart w:id="2" w:name="_Hlk172817043"/>
          </w:p>
          <w:p w14:paraId="47C2DBAA" w14:textId="77777777" w:rsidR="001368B1" w:rsidRPr="00153376" w:rsidRDefault="002976B1" w:rsidP="001368B1">
            <w:pPr>
              <w:tabs>
                <w:tab w:val="left" w:pos="-1134"/>
                <w:tab w:val="left" w:pos="-567"/>
                <w:tab w:val="left" w:pos="284"/>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center"/>
              <w:rPr>
                <w:rFonts w:ascii="Calibri" w:hAnsi="Calibri"/>
                <w:b/>
                <w:bCs/>
                <w:lang w:val="it-IT"/>
              </w:rPr>
            </w:pPr>
            <w:r>
              <w:rPr>
                <w:rFonts w:ascii="Calibri" w:hAnsi="Calibri"/>
                <w:b/>
                <w:bCs/>
                <w:lang w:val="it-IT"/>
              </w:rPr>
              <w:t>4</w:t>
            </w:r>
          </w:p>
        </w:tc>
        <w:tc>
          <w:tcPr>
            <w:tcW w:w="8837" w:type="dxa"/>
            <w:gridSpan w:val="2"/>
            <w:shd w:val="clear" w:color="auto" w:fill="F3F3F3"/>
          </w:tcPr>
          <w:p w14:paraId="1971DE7A" w14:textId="77777777" w:rsidR="001368B1" w:rsidRPr="00153376" w:rsidRDefault="001368B1" w:rsidP="007923CE">
            <w:pPr>
              <w:tabs>
                <w:tab w:val="left" w:pos="1800"/>
              </w:tabs>
              <w:overflowPunct/>
              <w:autoSpaceDE/>
              <w:autoSpaceDN/>
              <w:adjustRightInd/>
              <w:ind w:left="-426"/>
              <w:textAlignment w:val="auto"/>
              <w:rPr>
                <w:rFonts w:ascii="Calibri" w:hAnsi="Calibri"/>
                <w:b/>
                <w:bCs/>
                <w:lang w:val="it-IT"/>
              </w:rPr>
            </w:pPr>
          </w:p>
          <w:p w14:paraId="7D82D323" w14:textId="77777777" w:rsidR="00022962" w:rsidRDefault="00022962" w:rsidP="001368B1">
            <w:pPr>
              <w:tabs>
                <w:tab w:val="left" w:pos="1800"/>
              </w:tabs>
              <w:overflowPunct/>
              <w:autoSpaceDE/>
              <w:autoSpaceDN/>
              <w:adjustRightInd/>
              <w:ind w:left="74" w:right="81"/>
              <w:jc w:val="center"/>
              <w:textAlignment w:val="auto"/>
              <w:rPr>
                <w:rFonts w:ascii="Calibri" w:hAnsi="Calibri"/>
                <w:b/>
                <w:sz w:val="28"/>
                <w:szCs w:val="28"/>
                <w:lang w:val="it-IT"/>
              </w:rPr>
            </w:pPr>
            <w:r w:rsidRPr="00022962">
              <w:rPr>
                <w:rFonts w:ascii="Calibri" w:hAnsi="Calibri"/>
                <w:b/>
                <w:sz w:val="28"/>
                <w:szCs w:val="28"/>
                <w:lang w:val="it-IT"/>
              </w:rPr>
              <w:t xml:space="preserve">Art. 2.2 – Massimali, limiti di risarcimento e franchigia </w:t>
            </w:r>
          </w:p>
          <w:p w14:paraId="4090AC04" w14:textId="608CDEDE" w:rsidR="001368B1" w:rsidRPr="00153376" w:rsidRDefault="001368B1" w:rsidP="001368B1">
            <w:pPr>
              <w:tabs>
                <w:tab w:val="left" w:pos="1800"/>
              </w:tabs>
              <w:overflowPunct/>
              <w:autoSpaceDE/>
              <w:autoSpaceDN/>
              <w:adjustRightInd/>
              <w:ind w:left="74" w:right="81"/>
              <w:jc w:val="center"/>
              <w:textAlignment w:val="auto"/>
              <w:rPr>
                <w:rFonts w:ascii="Calibri" w:hAnsi="Calibri"/>
                <w:b/>
                <w:sz w:val="28"/>
                <w:szCs w:val="28"/>
                <w:lang w:val="it-IT"/>
              </w:rPr>
            </w:pPr>
            <w:r>
              <w:rPr>
                <w:rFonts w:ascii="Calibri" w:hAnsi="Calibri"/>
                <w:b/>
                <w:sz w:val="28"/>
                <w:szCs w:val="28"/>
                <w:lang w:val="it-IT"/>
              </w:rPr>
              <w:t>(</w:t>
            </w:r>
            <w:r w:rsidR="009560A4">
              <w:rPr>
                <w:rFonts w:ascii="Calibri" w:hAnsi="Calibri"/>
                <w:b/>
                <w:sz w:val="28"/>
                <w:szCs w:val="28"/>
                <w:lang w:val="it-IT"/>
              </w:rPr>
              <w:t>franchigia</w:t>
            </w:r>
            <w:r>
              <w:rPr>
                <w:rFonts w:ascii="Calibri" w:hAnsi="Calibri"/>
                <w:b/>
                <w:sz w:val="28"/>
                <w:szCs w:val="28"/>
                <w:lang w:val="it-IT"/>
              </w:rPr>
              <w:t>)</w:t>
            </w:r>
          </w:p>
          <w:p w14:paraId="0923F571" w14:textId="77777777" w:rsidR="001368B1" w:rsidRDefault="001368B1" w:rsidP="001368B1">
            <w:pPr>
              <w:tabs>
                <w:tab w:val="left" w:pos="1800"/>
              </w:tabs>
              <w:overflowPunct/>
              <w:autoSpaceDE/>
              <w:autoSpaceDN/>
              <w:adjustRightInd/>
              <w:ind w:left="74" w:right="81"/>
              <w:textAlignment w:val="auto"/>
              <w:rPr>
                <w:rFonts w:ascii="Calibri" w:hAnsi="Calibri"/>
                <w:sz w:val="22"/>
                <w:szCs w:val="22"/>
                <w:lang w:val="it-IT"/>
              </w:rPr>
            </w:pPr>
          </w:p>
          <w:p w14:paraId="0123742D" w14:textId="7BDA160B" w:rsidR="00022962" w:rsidRDefault="001368B1" w:rsidP="001368B1">
            <w:pPr>
              <w:tabs>
                <w:tab w:val="left" w:pos="1800"/>
              </w:tabs>
              <w:overflowPunct/>
              <w:autoSpaceDE/>
              <w:autoSpaceDN/>
              <w:adjustRightInd/>
              <w:ind w:left="74" w:right="81"/>
              <w:textAlignment w:val="auto"/>
              <w:rPr>
                <w:rFonts w:ascii="Calibri" w:hAnsi="Calibri"/>
                <w:sz w:val="22"/>
                <w:szCs w:val="22"/>
                <w:lang w:val="it-IT"/>
              </w:rPr>
            </w:pPr>
            <w:r w:rsidRPr="001368B1">
              <w:rPr>
                <w:rFonts w:ascii="Calibri" w:hAnsi="Calibri"/>
                <w:sz w:val="22"/>
                <w:szCs w:val="22"/>
                <w:lang w:val="it-IT"/>
              </w:rPr>
              <w:t>Premesso che il Capitolato Speciale di Polizza all’Art. 2.</w:t>
            </w:r>
            <w:r w:rsidR="00022962">
              <w:rPr>
                <w:rFonts w:ascii="Calibri" w:hAnsi="Calibri"/>
                <w:sz w:val="22"/>
                <w:szCs w:val="22"/>
                <w:lang w:val="it-IT"/>
              </w:rPr>
              <w:t>2 prevede</w:t>
            </w:r>
            <w:r w:rsidR="00AE1AB2">
              <w:rPr>
                <w:rFonts w:ascii="Calibri" w:hAnsi="Calibri"/>
                <w:sz w:val="22"/>
                <w:szCs w:val="22"/>
                <w:lang w:val="it-IT"/>
              </w:rPr>
              <w:t>:</w:t>
            </w:r>
          </w:p>
          <w:p w14:paraId="42EF1374" w14:textId="77777777" w:rsidR="00AE1AB2" w:rsidRDefault="00AE1AB2" w:rsidP="001368B1">
            <w:pPr>
              <w:tabs>
                <w:tab w:val="left" w:pos="1800"/>
              </w:tabs>
              <w:overflowPunct/>
              <w:autoSpaceDE/>
              <w:autoSpaceDN/>
              <w:adjustRightInd/>
              <w:ind w:left="74" w:right="81"/>
              <w:textAlignment w:val="auto"/>
              <w:rPr>
                <w:rFonts w:ascii="Calibri" w:hAnsi="Calibri"/>
                <w:sz w:val="22"/>
                <w:szCs w:val="22"/>
                <w:lang w:val="it-IT"/>
              </w:rPr>
            </w:pPr>
          </w:p>
          <w:p w14:paraId="60A8FA43" w14:textId="77C1E8D8" w:rsidR="00022962" w:rsidRDefault="00000787" w:rsidP="0024249C">
            <w:pPr>
              <w:tabs>
                <w:tab w:val="left" w:pos="1800"/>
              </w:tabs>
              <w:overflowPunct/>
              <w:autoSpaceDE/>
              <w:autoSpaceDN/>
              <w:adjustRightInd/>
              <w:ind w:left="74" w:right="223"/>
              <w:jc w:val="both"/>
              <w:textAlignment w:val="auto"/>
              <w:rPr>
                <w:rFonts w:ascii="Calibri" w:hAnsi="Calibri"/>
                <w:bCs/>
                <w:sz w:val="22"/>
                <w:szCs w:val="22"/>
                <w:lang w:val="it-IT"/>
              </w:rPr>
            </w:pPr>
            <w:r>
              <w:rPr>
                <w:rFonts w:ascii="Calibri" w:hAnsi="Calibri"/>
                <w:sz w:val="22"/>
                <w:szCs w:val="22"/>
                <w:lang w:val="it-IT"/>
              </w:rPr>
              <w:t>“</w:t>
            </w:r>
            <w:r w:rsidR="00F328A1" w:rsidRPr="00F328A1">
              <w:rPr>
                <w:rFonts w:ascii="Calibri" w:hAnsi="Calibri"/>
                <w:sz w:val="22"/>
                <w:szCs w:val="22"/>
                <w:lang w:val="it-IT"/>
              </w:rPr>
              <w:t>L’assicurazione è prestata con l’applicazione di una franchigia fissa per sinistro, pari ad Euro 5.000,00.</w:t>
            </w:r>
            <w:r w:rsidR="00F10DA8">
              <w:rPr>
                <w:rFonts w:ascii="Calibri" w:hAnsi="Calibri"/>
                <w:bCs/>
                <w:sz w:val="22"/>
                <w:szCs w:val="22"/>
                <w:lang w:val="it-IT"/>
              </w:rPr>
              <w:t>”</w:t>
            </w:r>
          </w:p>
          <w:p w14:paraId="3AA2652A" w14:textId="77777777" w:rsidR="00F10DA8" w:rsidRDefault="00F10DA8" w:rsidP="0024249C">
            <w:pPr>
              <w:tabs>
                <w:tab w:val="left" w:pos="1800"/>
              </w:tabs>
              <w:overflowPunct/>
              <w:autoSpaceDE/>
              <w:autoSpaceDN/>
              <w:adjustRightInd/>
              <w:ind w:left="74" w:right="223"/>
              <w:jc w:val="both"/>
              <w:textAlignment w:val="auto"/>
              <w:rPr>
                <w:rFonts w:ascii="Calibri" w:hAnsi="Calibri"/>
                <w:bCs/>
                <w:sz w:val="22"/>
                <w:szCs w:val="22"/>
                <w:lang w:val="it-IT"/>
              </w:rPr>
            </w:pPr>
          </w:p>
          <w:p w14:paraId="5D38B8CB" w14:textId="31E95D31" w:rsidR="001368B1" w:rsidRPr="00153376" w:rsidRDefault="001368B1" w:rsidP="0024249C">
            <w:pPr>
              <w:tabs>
                <w:tab w:val="left" w:pos="1800"/>
              </w:tabs>
              <w:overflowPunct/>
              <w:autoSpaceDE/>
              <w:autoSpaceDN/>
              <w:adjustRightInd/>
              <w:ind w:left="74" w:right="223"/>
              <w:jc w:val="both"/>
              <w:textAlignment w:val="auto"/>
              <w:rPr>
                <w:rFonts w:ascii="Calibri" w:hAnsi="Calibri"/>
                <w:bCs/>
                <w:sz w:val="22"/>
                <w:szCs w:val="22"/>
                <w:lang w:val="it-IT"/>
              </w:rPr>
            </w:pPr>
            <w:r w:rsidRPr="00153376">
              <w:rPr>
                <w:rFonts w:ascii="Calibri" w:hAnsi="Calibri"/>
                <w:bCs/>
                <w:sz w:val="22"/>
                <w:szCs w:val="22"/>
                <w:lang w:val="it-IT"/>
              </w:rPr>
              <w:t>È facoltà del Concorrente modificare la clausola come segue:</w:t>
            </w:r>
          </w:p>
          <w:p w14:paraId="641630B1" w14:textId="77777777" w:rsidR="001368B1" w:rsidRPr="00153376" w:rsidRDefault="0024249C" w:rsidP="0024249C">
            <w:pPr>
              <w:tabs>
                <w:tab w:val="left" w:pos="1800"/>
              </w:tabs>
              <w:overflowPunct/>
              <w:autoSpaceDE/>
              <w:autoSpaceDN/>
              <w:adjustRightInd/>
              <w:ind w:left="68"/>
              <w:jc w:val="both"/>
              <w:textAlignment w:val="auto"/>
              <w:rPr>
                <w:rFonts w:ascii="Calibri" w:hAnsi="Calibri"/>
                <w:b/>
                <w:lang w:val="it-IT"/>
              </w:rPr>
            </w:pPr>
            <w:r w:rsidRPr="0024249C">
              <w:rPr>
                <w:rFonts w:ascii="Calibri" w:hAnsi="Calibri"/>
                <w:b/>
                <w:bCs/>
                <w:sz w:val="22"/>
                <w:szCs w:val="22"/>
                <w:lang w:val="it-IT"/>
              </w:rPr>
              <w:t xml:space="preserve">(La variazione è consentita solo per le ipotesi </w:t>
            </w:r>
            <w:proofErr w:type="gramStart"/>
            <w:r w:rsidRPr="0024249C">
              <w:rPr>
                <w:rFonts w:ascii="Calibri" w:hAnsi="Calibri"/>
                <w:b/>
                <w:bCs/>
                <w:sz w:val="22"/>
                <w:szCs w:val="22"/>
                <w:lang w:val="it-IT"/>
              </w:rPr>
              <w:t>sotto indicate</w:t>
            </w:r>
            <w:proofErr w:type="gramEnd"/>
            <w:r>
              <w:rPr>
                <w:rFonts w:ascii="Calibri" w:hAnsi="Calibri"/>
                <w:b/>
                <w:bCs/>
                <w:sz w:val="22"/>
                <w:szCs w:val="22"/>
                <w:lang w:val="it-IT"/>
              </w:rPr>
              <w:t>,</w:t>
            </w:r>
            <w:r w:rsidRPr="0024249C">
              <w:rPr>
                <w:rFonts w:ascii="Calibri" w:hAnsi="Calibri"/>
                <w:b/>
                <w:bCs/>
                <w:sz w:val="22"/>
                <w:szCs w:val="22"/>
                <w:lang w:val="it-IT"/>
              </w:rPr>
              <w:t xml:space="preserve"> barrare la casella corrispondente all’ipotesi prescelta)</w:t>
            </w:r>
          </w:p>
        </w:tc>
      </w:tr>
      <w:tr w:rsidR="001368B1" w:rsidRPr="00153376" w14:paraId="13602604" w14:textId="77777777" w:rsidTr="00C828B2">
        <w:trPr>
          <w:trHeight w:val="510"/>
        </w:trPr>
        <w:tc>
          <w:tcPr>
            <w:tcW w:w="604" w:type="dxa"/>
            <w:vAlign w:val="center"/>
          </w:tcPr>
          <w:p w14:paraId="1816FFC5" w14:textId="77777777" w:rsidR="001368B1" w:rsidRPr="00153376" w:rsidRDefault="002005AA" w:rsidP="00134D66">
            <w:pPr>
              <w:tabs>
                <w:tab w:val="left" w:pos="1800"/>
              </w:tabs>
              <w:overflowPunct/>
              <w:autoSpaceDE/>
              <w:autoSpaceDN/>
              <w:adjustRightInd/>
              <w:jc w:val="center"/>
              <w:textAlignment w:val="auto"/>
              <w:rPr>
                <w:rFonts w:ascii="Calibri" w:hAnsi="Calibri"/>
                <w:b/>
                <w:lang w:val="it-IT"/>
              </w:rPr>
            </w:pPr>
            <w:sdt>
              <w:sdtPr>
                <w:rPr>
                  <w:rFonts w:asciiTheme="minorHAnsi" w:hAnsiTheme="minorHAnsi" w:cs="Tahoma"/>
                  <w:b/>
                  <w:color w:val="0000FF"/>
                  <w:sz w:val="32"/>
                  <w:highlight w:val="lightGray"/>
                  <w:lang w:val="it-IT"/>
                </w:rPr>
                <w:id w:val="-1327429474"/>
                <w14:checkbox>
                  <w14:checked w14:val="1"/>
                  <w14:checkedState w14:val="00A3" w14:font="Wingdings 2"/>
                  <w14:uncheckedState w14:val="0054" w14:font="Wingdings 2"/>
                </w14:checkbox>
              </w:sdtPr>
              <w:sdtEndPr/>
              <w:sdtContent>
                <w:r w:rsidR="00134D66">
                  <w:rPr>
                    <w:rFonts w:asciiTheme="minorHAnsi" w:hAnsiTheme="minorHAnsi" w:cs="Tahoma"/>
                    <w:b/>
                    <w:color w:val="0000FF"/>
                    <w:sz w:val="32"/>
                    <w:highlight w:val="lightGray"/>
                    <w:lang w:val="it-IT"/>
                  </w:rPr>
                  <w:sym w:font="Wingdings 2" w:char="F0A3"/>
                </w:r>
              </w:sdtContent>
            </w:sdt>
          </w:p>
        </w:tc>
        <w:tc>
          <w:tcPr>
            <w:tcW w:w="7229" w:type="dxa"/>
            <w:vAlign w:val="center"/>
          </w:tcPr>
          <w:p w14:paraId="455EE33C" w14:textId="0FA05D0D" w:rsidR="001368B1" w:rsidRPr="00153376" w:rsidRDefault="00517645" w:rsidP="00134D66">
            <w:pPr>
              <w:tabs>
                <w:tab w:val="left" w:pos="1800"/>
              </w:tabs>
              <w:overflowPunct/>
              <w:autoSpaceDE/>
              <w:autoSpaceDN/>
              <w:adjustRightInd/>
              <w:textAlignment w:val="auto"/>
              <w:rPr>
                <w:rFonts w:ascii="Calibri" w:hAnsi="Calibri"/>
                <w:b/>
                <w:bCs/>
                <w:lang w:val="it-IT"/>
              </w:rPr>
            </w:pPr>
            <w:r>
              <w:rPr>
                <w:rFonts w:ascii="Calibri" w:hAnsi="Calibri"/>
                <w:b/>
                <w:bCs/>
                <w:lang w:val="it-IT"/>
              </w:rPr>
              <w:t xml:space="preserve">Ipotesi A </w:t>
            </w:r>
            <w:r w:rsidR="001368B1" w:rsidRPr="00153376">
              <w:rPr>
                <w:rFonts w:ascii="Calibri" w:hAnsi="Calibri"/>
                <w:b/>
                <w:bCs/>
                <w:lang w:val="it-IT"/>
              </w:rPr>
              <w:t>(mantenimento d</w:t>
            </w:r>
            <w:r w:rsidR="00F328A1">
              <w:rPr>
                <w:rFonts w:ascii="Calibri" w:hAnsi="Calibri"/>
                <w:b/>
                <w:bCs/>
                <w:lang w:val="it-IT"/>
              </w:rPr>
              <w:t xml:space="preserve">ella franchigia </w:t>
            </w:r>
            <w:r w:rsidR="001368B1" w:rsidRPr="00153376">
              <w:rPr>
                <w:rFonts w:ascii="Calibri" w:hAnsi="Calibri"/>
                <w:b/>
                <w:bCs/>
                <w:lang w:val="it-IT"/>
              </w:rPr>
              <w:t>come da capitolato)</w:t>
            </w:r>
          </w:p>
        </w:tc>
        <w:tc>
          <w:tcPr>
            <w:tcW w:w="1608" w:type="dxa"/>
            <w:vAlign w:val="center"/>
          </w:tcPr>
          <w:p w14:paraId="64405740" w14:textId="77777777" w:rsidR="001368B1" w:rsidRPr="005126AE" w:rsidRDefault="001368B1" w:rsidP="00134D66">
            <w:pPr>
              <w:jc w:val="center"/>
              <w:rPr>
                <w:rFonts w:ascii="Calibri" w:hAnsi="Calibri"/>
                <w:b/>
                <w:bCs/>
                <w:lang w:val="it-IT"/>
              </w:rPr>
            </w:pPr>
            <w:r w:rsidRPr="00153376">
              <w:rPr>
                <w:rFonts w:ascii="Calibri" w:hAnsi="Calibri"/>
                <w:b/>
                <w:bCs/>
                <w:lang w:val="it-IT"/>
              </w:rPr>
              <w:t>0</w:t>
            </w:r>
            <w:r w:rsidRPr="005126AE">
              <w:rPr>
                <w:rFonts w:ascii="Calibri" w:hAnsi="Calibri"/>
                <w:b/>
                <w:bCs/>
                <w:lang w:val="it-IT"/>
              </w:rPr>
              <w:t xml:space="preserve"> punti</w:t>
            </w:r>
          </w:p>
        </w:tc>
      </w:tr>
      <w:tr w:rsidR="001368B1" w:rsidRPr="00153376" w14:paraId="425E844C" w14:textId="77777777" w:rsidTr="00C828B2">
        <w:trPr>
          <w:trHeight w:val="510"/>
        </w:trPr>
        <w:tc>
          <w:tcPr>
            <w:tcW w:w="604" w:type="dxa"/>
            <w:vAlign w:val="center"/>
          </w:tcPr>
          <w:p w14:paraId="6A9F3347" w14:textId="77777777" w:rsidR="001368B1" w:rsidRPr="00153376" w:rsidRDefault="002005AA" w:rsidP="00134D66">
            <w:pPr>
              <w:tabs>
                <w:tab w:val="left" w:pos="1800"/>
              </w:tabs>
              <w:overflowPunct/>
              <w:autoSpaceDE/>
              <w:autoSpaceDN/>
              <w:adjustRightInd/>
              <w:jc w:val="center"/>
              <w:textAlignment w:val="auto"/>
              <w:rPr>
                <w:rFonts w:ascii="Calibri" w:hAnsi="Calibri"/>
                <w:b/>
                <w:lang w:val="it-IT"/>
              </w:rPr>
            </w:pPr>
            <w:sdt>
              <w:sdtPr>
                <w:rPr>
                  <w:rFonts w:asciiTheme="minorHAnsi" w:hAnsiTheme="minorHAnsi" w:cs="Tahoma"/>
                  <w:b/>
                  <w:color w:val="0000FF"/>
                  <w:sz w:val="32"/>
                  <w:highlight w:val="lightGray"/>
                  <w:lang w:val="it-IT"/>
                </w:rPr>
                <w:id w:val="-841923577"/>
                <w14:checkbox>
                  <w14:checked w14:val="1"/>
                  <w14:checkedState w14:val="00A3" w14:font="Wingdings 2"/>
                  <w14:uncheckedState w14:val="0054" w14:font="Wingdings 2"/>
                </w14:checkbox>
              </w:sdtPr>
              <w:sdtEndPr/>
              <w:sdtContent>
                <w:r w:rsidR="00134D66">
                  <w:rPr>
                    <w:rFonts w:asciiTheme="minorHAnsi" w:hAnsiTheme="minorHAnsi" w:cs="Tahoma"/>
                    <w:b/>
                    <w:color w:val="0000FF"/>
                    <w:sz w:val="32"/>
                    <w:highlight w:val="lightGray"/>
                    <w:lang w:val="it-IT"/>
                  </w:rPr>
                  <w:sym w:font="Wingdings 2" w:char="F0A3"/>
                </w:r>
              </w:sdtContent>
            </w:sdt>
          </w:p>
        </w:tc>
        <w:tc>
          <w:tcPr>
            <w:tcW w:w="7229" w:type="dxa"/>
            <w:vAlign w:val="center"/>
          </w:tcPr>
          <w:p w14:paraId="787F2419" w14:textId="356F8916" w:rsidR="001368B1" w:rsidRPr="00153376" w:rsidRDefault="001368B1" w:rsidP="00ED12B3">
            <w:pPr>
              <w:tabs>
                <w:tab w:val="left" w:pos="1800"/>
              </w:tabs>
              <w:overflowPunct/>
              <w:autoSpaceDE/>
              <w:autoSpaceDN/>
              <w:adjustRightInd/>
              <w:textAlignment w:val="auto"/>
              <w:rPr>
                <w:rFonts w:ascii="Calibri" w:hAnsi="Calibri"/>
                <w:b/>
                <w:bCs/>
                <w:lang w:val="it-IT"/>
              </w:rPr>
            </w:pPr>
            <w:r w:rsidRPr="00153376">
              <w:rPr>
                <w:rFonts w:ascii="Calibri" w:hAnsi="Calibri"/>
                <w:b/>
                <w:bCs/>
                <w:lang w:val="it-IT"/>
              </w:rPr>
              <w:t xml:space="preserve">Ipotesi </w:t>
            </w:r>
            <w:r w:rsidR="005126AE">
              <w:rPr>
                <w:rFonts w:ascii="Calibri" w:hAnsi="Calibri"/>
                <w:b/>
                <w:bCs/>
                <w:lang w:val="it-IT"/>
              </w:rPr>
              <w:t>B</w:t>
            </w:r>
            <w:r w:rsidR="008A4BFD">
              <w:rPr>
                <w:rFonts w:ascii="Calibri" w:hAnsi="Calibri"/>
                <w:b/>
                <w:bCs/>
                <w:lang w:val="it-IT"/>
              </w:rPr>
              <w:t xml:space="preserve"> </w:t>
            </w:r>
            <w:r w:rsidRPr="00153376">
              <w:rPr>
                <w:rFonts w:ascii="Calibri" w:hAnsi="Calibri"/>
                <w:b/>
                <w:bCs/>
                <w:lang w:val="it-IT"/>
              </w:rPr>
              <w:t>(</w:t>
            </w:r>
            <w:r w:rsidR="00ED12B3">
              <w:rPr>
                <w:rFonts w:ascii="Calibri" w:hAnsi="Calibri"/>
                <w:b/>
                <w:bCs/>
                <w:lang w:val="it-IT"/>
              </w:rPr>
              <w:t>riduzione franchigia ad euro 2.500,00)</w:t>
            </w:r>
          </w:p>
        </w:tc>
        <w:tc>
          <w:tcPr>
            <w:tcW w:w="1608" w:type="dxa"/>
            <w:vAlign w:val="center"/>
          </w:tcPr>
          <w:p w14:paraId="4098D635" w14:textId="47A3780A" w:rsidR="001368B1" w:rsidRPr="00153376" w:rsidRDefault="00F328A1" w:rsidP="00134D66">
            <w:pPr>
              <w:jc w:val="center"/>
              <w:rPr>
                <w:rFonts w:ascii="Calibri" w:hAnsi="Calibri"/>
                <w:b/>
                <w:bCs/>
                <w:lang w:val="it-IT"/>
              </w:rPr>
            </w:pPr>
            <w:proofErr w:type="gramStart"/>
            <w:r>
              <w:rPr>
                <w:rFonts w:ascii="Calibri" w:hAnsi="Calibri"/>
                <w:b/>
                <w:bCs/>
                <w:lang w:val="it-IT"/>
              </w:rPr>
              <w:t>1</w:t>
            </w:r>
            <w:r w:rsidR="0068187D">
              <w:rPr>
                <w:rFonts w:ascii="Calibri" w:hAnsi="Calibri"/>
                <w:b/>
                <w:bCs/>
                <w:lang w:val="it-IT"/>
              </w:rPr>
              <w:t>0</w:t>
            </w:r>
            <w:proofErr w:type="gramEnd"/>
            <w:r w:rsidR="007E3E44">
              <w:rPr>
                <w:rFonts w:ascii="Calibri" w:hAnsi="Calibri"/>
                <w:b/>
                <w:bCs/>
                <w:lang w:val="it-IT"/>
              </w:rPr>
              <w:t xml:space="preserve"> </w:t>
            </w:r>
            <w:r w:rsidR="001368B1" w:rsidRPr="005126AE">
              <w:rPr>
                <w:rFonts w:ascii="Calibri" w:hAnsi="Calibri"/>
                <w:b/>
                <w:bCs/>
                <w:lang w:val="it-IT"/>
              </w:rPr>
              <w:t>punti</w:t>
            </w:r>
          </w:p>
        </w:tc>
      </w:tr>
      <w:tr w:rsidR="001368B1" w:rsidRPr="00153376" w14:paraId="1F750BAE" w14:textId="77777777" w:rsidTr="00C828B2">
        <w:trPr>
          <w:trHeight w:val="510"/>
        </w:trPr>
        <w:tc>
          <w:tcPr>
            <w:tcW w:w="604" w:type="dxa"/>
            <w:vAlign w:val="center"/>
          </w:tcPr>
          <w:p w14:paraId="3F0637AB" w14:textId="77777777" w:rsidR="001368B1" w:rsidRPr="00153376" w:rsidRDefault="002005AA" w:rsidP="00134D66">
            <w:pPr>
              <w:tabs>
                <w:tab w:val="left" w:pos="1800"/>
              </w:tabs>
              <w:overflowPunct/>
              <w:autoSpaceDE/>
              <w:autoSpaceDN/>
              <w:adjustRightInd/>
              <w:jc w:val="center"/>
              <w:textAlignment w:val="auto"/>
              <w:rPr>
                <w:rFonts w:ascii="Calibri" w:hAnsi="Calibri"/>
                <w:b/>
                <w:lang w:val="it-IT"/>
              </w:rPr>
            </w:pPr>
            <w:sdt>
              <w:sdtPr>
                <w:rPr>
                  <w:rFonts w:asciiTheme="minorHAnsi" w:hAnsiTheme="minorHAnsi" w:cs="Tahoma"/>
                  <w:b/>
                  <w:color w:val="0000FF"/>
                  <w:sz w:val="32"/>
                  <w:highlight w:val="lightGray"/>
                  <w:lang w:val="it-IT"/>
                </w:rPr>
                <w:id w:val="451909742"/>
                <w14:checkbox>
                  <w14:checked w14:val="1"/>
                  <w14:checkedState w14:val="00A3" w14:font="Wingdings 2"/>
                  <w14:uncheckedState w14:val="0054" w14:font="Wingdings 2"/>
                </w14:checkbox>
              </w:sdtPr>
              <w:sdtEndPr/>
              <w:sdtContent>
                <w:r w:rsidR="00134D66">
                  <w:rPr>
                    <w:rFonts w:asciiTheme="minorHAnsi" w:hAnsiTheme="minorHAnsi" w:cs="Tahoma"/>
                    <w:b/>
                    <w:color w:val="0000FF"/>
                    <w:sz w:val="32"/>
                    <w:highlight w:val="lightGray"/>
                    <w:lang w:val="it-IT"/>
                  </w:rPr>
                  <w:sym w:font="Wingdings 2" w:char="F0A3"/>
                </w:r>
              </w:sdtContent>
            </w:sdt>
          </w:p>
        </w:tc>
        <w:tc>
          <w:tcPr>
            <w:tcW w:w="7229" w:type="dxa"/>
            <w:vAlign w:val="center"/>
          </w:tcPr>
          <w:p w14:paraId="6C926FB6" w14:textId="6CA6B416" w:rsidR="001368B1" w:rsidRPr="00153376" w:rsidRDefault="001368B1" w:rsidP="00134D66">
            <w:pPr>
              <w:tabs>
                <w:tab w:val="left" w:pos="1800"/>
              </w:tabs>
              <w:overflowPunct/>
              <w:autoSpaceDE/>
              <w:autoSpaceDN/>
              <w:adjustRightInd/>
              <w:textAlignment w:val="auto"/>
              <w:rPr>
                <w:rFonts w:ascii="Calibri" w:hAnsi="Calibri"/>
                <w:b/>
                <w:bCs/>
                <w:lang w:val="it-IT"/>
              </w:rPr>
            </w:pPr>
            <w:r w:rsidRPr="00153376">
              <w:rPr>
                <w:rFonts w:ascii="Calibri" w:hAnsi="Calibri"/>
                <w:b/>
                <w:bCs/>
                <w:lang w:val="it-IT"/>
              </w:rPr>
              <w:t xml:space="preserve">Ipotesi </w:t>
            </w:r>
            <w:r w:rsidR="005126AE">
              <w:rPr>
                <w:rFonts w:ascii="Calibri" w:hAnsi="Calibri"/>
                <w:b/>
                <w:bCs/>
                <w:lang w:val="it-IT"/>
              </w:rPr>
              <w:t>C</w:t>
            </w:r>
            <w:r w:rsidR="00517645">
              <w:rPr>
                <w:rFonts w:ascii="Calibri" w:hAnsi="Calibri"/>
                <w:b/>
                <w:bCs/>
                <w:lang w:val="it-IT"/>
              </w:rPr>
              <w:t xml:space="preserve"> </w:t>
            </w:r>
            <w:r w:rsidRPr="00153376">
              <w:rPr>
                <w:rFonts w:ascii="Calibri" w:hAnsi="Calibri"/>
                <w:b/>
                <w:bCs/>
                <w:lang w:val="it-IT"/>
              </w:rPr>
              <w:t>(</w:t>
            </w:r>
            <w:r w:rsidR="00F328A1" w:rsidRPr="00F328A1">
              <w:rPr>
                <w:rFonts w:ascii="Calibri" w:hAnsi="Calibri"/>
                <w:b/>
                <w:bCs/>
                <w:lang w:val="it-IT"/>
              </w:rPr>
              <w:t>eliminazione della franchigia prevista dal capitolato)</w:t>
            </w:r>
          </w:p>
        </w:tc>
        <w:tc>
          <w:tcPr>
            <w:tcW w:w="1608" w:type="dxa"/>
            <w:vAlign w:val="center"/>
          </w:tcPr>
          <w:p w14:paraId="48D49C17" w14:textId="6540F285" w:rsidR="001368B1" w:rsidRPr="005126AE" w:rsidRDefault="00F328A1" w:rsidP="00134D66">
            <w:pPr>
              <w:jc w:val="center"/>
              <w:rPr>
                <w:rFonts w:ascii="Calibri" w:hAnsi="Calibri"/>
                <w:b/>
                <w:bCs/>
                <w:lang w:val="it-IT"/>
              </w:rPr>
            </w:pPr>
            <w:r>
              <w:rPr>
                <w:rFonts w:ascii="Calibri" w:hAnsi="Calibri"/>
                <w:b/>
                <w:bCs/>
                <w:lang w:val="it-IT"/>
              </w:rPr>
              <w:t>1</w:t>
            </w:r>
            <w:r w:rsidR="007E3E44">
              <w:rPr>
                <w:rFonts w:ascii="Calibri" w:hAnsi="Calibri"/>
                <w:b/>
                <w:bCs/>
                <w:lang w:val="it-IT"/>
              </w:rPr>
              <w:t>5</w:t>
            </w:r>
            <w:r w:rsidR="001368B1" w:rsidRPr="005126AE">
              <w:rPr>
                <w:rFonts w:ascii="Calibri" w:hAnsi="Calibri"/>
                <w:b/>
                <w:bCs/>
                <w:lang w:val="it-IT"/>
              </w:rPr>
              <w:t xml:space="preserve"> punti</w:t>
            </w:r>
          </w:p>
        </w:tc>
      </w:tr>
      <w:bookmarkEnd w:id="1"/>
      <w:bookmarkEnd w:id="2"/>
    </w:tbl>
    <w:p w14:paraId="5A7AE0B2" w14:textId="77777777" w:rsidR="005126AE" w:rsidRPr="0024249C" w:rsidRDefault="005126AE" w:rsidP="005126AE">
      <w:pPr>
        <w:tabs>
          <w:tab w:val="left" w:pos="1800"/>
        </w:tabs>
        <w:overflowPunct/>
        <w:autoSpaceDE/>
        <w:autoSpaceDN/>
        <w:adjustRightInd/>
        <w:ind w:left="-426"/>
        <w:textAlignment w:val="auto"/>
        <w:rPr>
          <w:rFonts w:ascii="Calibri" w:hAnsi="Calibri"/>
          <w:b/>
          <w:sz w:val="22"/>
          <w:szCs w:val="22"/>
          <w:lang w:val="it-IT"/>
        </w:rPr>
      </w:pPr>
    </w:p>
    <w:tbl>
      <w:tblPr>
        <w:tblW w:w="9441"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4"/>
        <w:gridCol w:w="7371"/>
        <w:gridCol w:w="1466"/>
      </w:tblGrid>
      <w:tr w:rsidR="00EE18F3" w:rsidRPr="002055CE" w14:paraId="29531196" w14:textId="77777777" w:rsidTr="009470EB">
        <w:tc>
          <w:tcPr>
            <w:tcW w:w="604" w:type="dxa"/>
            <w:shd w:val="clear" w:color="auto" w:fill="F3F3F3"/>
          </w:tcPr>
          <w:p w14:paraId="1B5AA8F4" w14:textId="77777777" w:rsidR="00EE18F3" w:rsidRDefault="00EE18F3" w:rsidP="009470EB">
            <w:pPr>
              <w:tabs>
                <w:tab w:val="left" w:pos="-1134"/>
                <w:tab w:val="left" w:pos="-567"/>
                <w:tab w:val="left" w:pos="284"/>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center"/>
              <w:rPr>
                <w:rFonts w:ascii="Calibri" w:hAnsi="Calibri"/>
                <w:b/>
                <w:bCs/>
                <w:lang w:val="it-IT"/>
              </w:rPr>
            </w:pPr>
          </w:p>
          <w:p w14:paraId="00104933" w14:textId="17D1E5FA" w:rsidR="00EE18F3" w:rsidRPr="00153376" w:rsidRDefault="00EE18F3" w:rsidP="009470EB">
            <w:pPr>
              <w:tabs>
                <w:tab w:val="left" w:pos="-1134"/>
                <w:tab w:val="left" w:pos="-567"/>
                <w:tab w:val="left" w:pos="284"/>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center"/>
              <w:rPr>
                <w:rFonts w:ascii="Calibri" w:hAnsi="Calibri"/>
                <w:b/>
                <w:bCs/>
                <w:lang w:val="it-IT"/>
              </w:rPr>
            </w:pPr>
            <w:r>
              <w:rPr>
                <w:rFonts w:ascii="Calibri" w:hAnsi="Calibri"/>
                <w:b/>
                <w:bCs/>
                <w:lang w:val="it-IT"/>
              </w:rPr>
              <w:t>5</w:t>
            </w:r>
          </w:p>
        </w:tc>
        <w:tc>
          <w:tcPr>
            <w:tcW w:w="8837" w:type="dxa"/>
            <w:gridSpan w:val="2"/>
            <w:shd w:val="clear" w:color="auto" w:fill="F3F3F3"/>
          </w:tcPr>
          <w:p w14:paraId="0BD4D19E" w14:textId="77777777" w:rsidR="00EE18F3" w:rsidRPr="00153376" w:rsidRDefault="00EE18F3" w:rsidP="009470EB">
            <w:pPr>
              <w:tabs>
                <w:tab w:val="left" w:pos="1800"/>
              </w:tabs>
              <w:overflowPunct/>
              <w:autoSpaceDE/>
              <w:autoSpaceDN/>
              <w:adjustRightInd/>
              <w:ind w:left="-426"/>
              <w:textAlignment w:val="auto"/>
              <w:rPr>
                <w:rFonts w:ascii="Calibri" w:hAnsi="Calibri"/>
                <w:b/>
                <w:bCs/>
                <w:lang w:val="it-IT"/>
              </w:rPr>
            </w:pPr>
          </w:p>
          <w:p w14:paraId="360FFDEF" w14:textId="1F7EC123" w:rsidR="00EE18F3" w:rsidRPr="00153376" w:rsidRDefault="005907DB" w:rsidP="009470EB">
            <w:pPr>
              <w:tabs>
                <w:tab w:val="left" w:pos="1800"/>
              </w:tabs>
              <w:overflowPunct/>
              <w:autoSpaceDE/>
              <w:autoSpaceDN/>
              <w:adjustRightInd/>
              <w:ind w:left="74" w:right="81"/>
              <w:jc w:val="center"/>
              <w:textAlignment w:val="auto"/>
              <w:rPr>
                <w:rFonts w:ascii="Calibri" w:hAnsi="Calibri"/>
                <w:b/>
                <w:sz w:val="28"/>
                <w:szCs w:val="28"/>
                <w:lang w:val="it-IT"/>
              </w:rPr>
            </w:pPr>
            <w:r w:rsidRPr="005907DB">
              <w:rPr>
                <w:rFonts w:ascii="Calibri" w:hAnsi="Calibri"/>
                <w:b/>
                <w:sz w:val="28"/>
                <w:szCs w:val="28"/>
                <w:lang w:val="it-IT"/>
              </w:rPr>
              <w:t>Art. 3.3 - Vertenze davanti al T.A.R.  e Consiglio di Stato</w:t>
            </w:r>
          </w:p>
          <w:p w14:paraId="1E8D965D" w14:textId="77777777" w:rsidR="00EE18F3" w:rsidRDefault="00EE18F3" w:rsidP="009470EB">
            <w:pPr>
              <w:tabs>
                <w:tab w:val="left" w:pos="1800"/>
              </w:tabs>
              <w:overflowPunct/>
              <w:autoSpaceDE/>
              <w:autoSpaceDN/>
              <w:adjustRightInd/>
              <w:ind w:left="74" w:right="81"/>
              <w:textAlignment w:val="auto"/>
              <w:rPr>
                <w:rFonts w:ascii="Calibri" w:hAnsi="Calibri"/>
                <w:sz w:val="22"/>
                <w:szCs w:val="22"/>
                <w:lang w:val="it-IT"/>
              </w:rPr>
            </w:pPr>
          </w:p>
          <w:p w14:paraId="38CE2DC6" w14:textId="716E58E5" w:rsidR="00EE18F3" w:rsidRDefault="00EE18F3" w:rsidP="009470EB">
            <w:pPr>
              <w:tabs>
                <w:tab w:val="left" w:pos="1800"/>
              </w:tabs>
              <w:overflowPunct/>
              <w:autoSpaceDE/>
              <w:autoSpaceDN/>
              <w:adjustRightInd/>
              <w:ind w:left="74" w:right="81"/>
              <w:textAlignment w:val="auto"/>
              <w:rPr>
                <w:rFonts w:ascii="Calibri" w:hAnsi="Calibri"/>
                <w:sz w:val="22"/>
                <w:szCs w:val="22"/>
                <w:lang w:val="it-IT"/>
              </w:rPr>
            </w:pPr>
            <w:r w:rsidRPr="001368B1">
              <w:rPr>
                <w:rFonts w:ascii="Calibri" w:hAnsi="Calibri"/>
                <w:sz w:val="22"/>
                <w:szCs w:val="22"/>
                <w:lang w:val="it-IT"/>
              </w:rPr>
              <w:t xml:space="preserve">Premesso che il Capitolato Speciale di Polizza all’Art. </w:t>
            </w:r>
            <w:r w:rsidR="00501C71">
              <w:rPr>
                <w:rFonts w:ascii="Calibri" w:hAnsi="Calibri"/>
                <w:sz w:val="22"/>
                <w:szCs w:val="22"/>
                <w:lang w:val="it-IT"/>
              </w:rPr>
              <w:t>3.3</w:t>
            </w:r>
            <w:r>
              <w:rPr>
                <w:rFonts w:ascii="Calibri" w:hAnsi="Calibri"/>
                <w:sz w:val="22"/>
                <w:szCs w:val="22"/>
                <w:lang w:val="it-IT"/>
              </w:rPr>
              <w:t xml:space="preserve"> prevede:</w:t>
            </w:r>
          </w:p>
          <w:p w14:paraId="58BEE36A" w14:textId="77777777" w:rsidR="00EE18F3" w:rsidRDefault="00EE18F3" w:rsidP="009470EB">
            <w:pPr>
              <w:tabs>
                <w:tab w:val="left" w:pos="1800"/>
              </w:tabs>
              <w:overflowPunct/>
              <w:autoSpaceDE/>
              <w:autoSpaceDN/>
              <w:adjustRightInd/>
              <w:ind w:left="74" w:right="81"/>
              <w:textAlignment w:val="auto"/>
              <w:rPr>
                <w:rFonts w:ascii="Calibri" w:hAnsi="Calibri"/>
                <w:sz w:val="22"/>
                <w:szCs w:val="22"/>
                <w:lang w:val="it-IT"/>
              </w:rPr>
            </w:pPr>
          </w:p>
          <w:p w14:paraId="2E273539" w14:textId="1D1DDE99" w:rsidR="00EE18F3" w:rsidRDefault="00EE18F3" w:rsidP="009470EB">
            <w:pPr>
              <w:tabs>
                <w:tab w:val="left" w:pos="1800"/>
              </w:tabs>
              <w:overflowPunct/>
              <w:autoSpaceDE/>
              <w:autoSpaceDN/>
              <w:adjustRightInd/>
              <w:ind w:left="74" w:right="223"/>
              <w:jc w:val="both"/>
              <w:textAlignment w:val="auto"/>
              <w:rPr>
                <w:rFonts w:ascii="Calibri" w:hAnsi="Calibri"/>
                <w:bCs/>
                <w:sz w:val="22"/>
                <w:szCs w:val="22"/>
                <w:lang w:val="it-IT"/>
              </w:rPr>
            </w:pPr>
            <w:r>
              <w:rPr>
                <w:rFonts w:ascii="Calibri" w:hAnsi="Calibri"/>
                <w:sz w:val="22"/>
                <w:szCs w:val="22"/>
                <w:lang w:val="it-IT"/>
              </w:rPr>
              <w:t>“</w:t>
            </w:r>
            <w:r w:rsidR="00315812" w:rsidRPr="00315812">
              <w:rPr>
                <w:rFonts w:ascii="Calibri" w:hAnsi="Calibri"/>
                <w:sz w:val="22"/>
                <w:szCs w:val="22"/>
                <w:lang w:val="it-IT"/>
              </w:rPr>
              <w:t>Clausola non operante.</w:t>
            </w:r>
            <w:r>
              <w:rPr>
                <w:rFonts w:ascii="Calibri" w:hAnsi="Calibri"/>
                <w:bCs/>
                <w:sz w:val="22"/>
                <w:szCs w:val="22"/>
                <w:lang w:val="it-IT"/>
              </w:rPr>
              <w:t>”</w:t>
            </w:r>
          </w:p>
          <w:p w14:paraId="31318BC6" w14:textId="77777777" w:rsidR="00EE18F3" w:rsidRDefault="00EE18F3" w:rsidP="009470EB">
            <w:pPr>
              <w:tabs>
                <w:tab w:val="left" w:pos="1800"/>
              </w:tabs>
              <w:overflowPunct/>
              <w:autoSpaceDE/>
              <w:autoSpaceDN/>
              <w:adjustRightInd/>
              <w:ind w:left="74" w:right="223"/>
              <w:jc w:val="both"/>
              <w:textAlignment w:val="auto"/>
              <w:rPr>
                <w:rFonts w:ascii="Calibri" w:hAnsi="Calibri"/>
                <w:bCs/>
                <w:sz w:val="22"/>
                <w:szCs w:val="22"/>
                <w:lang w:val="it-IT"/>
              </w:rPr>
            </w:pPr>
          </w:p>
          <w:p w14:paraId="54CBEA05" w14:textId="4FF2CB3C" w:rsidR="00EE18F3" w:rsidRPr="00153376" w:rsidRDefault="00EE18F3" w:rsidP="009470EB">
            <w:pPr>
              <w:tabs>
                <w:tab w:val="left" w:pos="1800"/>
              </w:tabs>
              <w:overflowPunct/>
              <w:autoSpaceDE/>
              <w:autoSpaceDN/>
              <w:adjustRightInd/>
              <w:ind w:left="74" w:right="223"/>
              <w:jc w:val="both"/>
              <w:textAlignment w:val="auto"/>
              <w:rPr>
                <w:rFonts w:ascii="Calibri" w:hAnsi="Calibri"/>
                <w:bCs/>
                <w:sz w:val="22"/>
                <w:szCs w:val="22"/>
                <w:lang w:val="it-IT"/>
              </w:rPr>
            </w:pPr>
            <w:r w:rsidRPr="00153376">
              <w:rPr>
                <w:rFonts w:ascii="Calibri" w:hAnsi="Calibri"/>
                <w:bCs/>
                <w:sz w:val="22"/>
                <w:szCs w:val="22"/>
                <w:lang w:val="it-IT"/>
              </w:rPr>
              <w:t xml:space="preserve">È facoltà del Concorrente </w:t>
            </w:r>
            <w:r w:rsidR="001A3120">
              <w:rPr>
                <w:rFonts w:ascii="Calibri" w:hAnsi="Calibri"/>
                <w:bCs/>
                <w:sz w:val="22"/>
                <w:szCs w:val="22"/>
                <w:lang w:val="it-IT"/>
              </w:rPr>
              <w:t xml:space="preserve">modificare la </w:t>
            </w:r>
            <w:r w:rsidRPr="00153376">
              <w:rPr>
                <w:rFonts w:ascii="Calibri" w:hAnsi="Calibri"/>
                <w:bCs/>
                <w:sz w:val="22"/>
                <w:szCs w:val="22"/>
                <w:lang w:val="it-IT"/>
              </w:rPr>
              <w:t>clausola come segue:</w:t>
            </w:r>
          </w:p>
          <w:p w14:paraId="2DDD9969" w14:textId="77777777" w:rsidR="00EE18F3" w:rsidRPr="00153376" w:rsidRDefault="00EE18F3" w:rsidP="009470EB">
            <w:pPr>
              <w:tabs>
                <w:tab w:val="left" w:pos="1800"/>
              </w:tabs>
              <w:overflowPunct/>
              <w:autoSpaceDE/>
              <w:autoSpaceDN/>
              <w:adjustRightInd/>
              <w:ind w:left="68"/>
              <w:jc w:val="both"/>
              <w:textAlignment w:val="auto"/>
              <w:rPr>
                <w:rFonts w:ascii="Calibri" w:hAnsi="Calibri"/>
                <w:b/>
                <w:lang w:val="it-IT"/>
              </w:rPr>
            </w:pPr>
            <w:r w:rsidRPr="0024249C">
              <w:rPr>
                <w:rFonts w:ascii="Calibri" w:hAnsi="Calibri"/>
                <w:b/>
                <w:bCs/>
                <w:sz w:val="22"/>
                <w:szCs w:val="22"/>
                <w:lang w:val="it-IT"/>
              </w:rPr>
              <w:t xml:space="preserve">(La variazione è consentita solo per le ipotesi </w:t>
            </w:r>
            <w:proofErr w:type="gramStart"/>
            <w:r w:rsidRPr="0024249C">
              <w:rPr>
                <w:rFonts w:ascii="Calibri" w:hAnsi="Calibri"/>
                <w:b/>
                <w:bCs/>
                <w:sz w:val="22"/>
                <w:szCs w:val="22"/>
                <w:lang w:val="it-IT"/>
              </w:rPr>
              <w:t>sotto indicate</w:t>
            </w:r>
            <w:proofErr w:type="gramEnd"/>
            <w:r>
              <w:rPr>
                <w:rFonts w:ascii="Calibri" w:hAnsi="Calibri"/>
                <w:b/>
                <w:bCs/>
                <w:sz w:val="22"/>
                <w:szCs w:val="22"/>
                <w:lang w:val="it-IT"/>
              </w:rPr>
              <w:t>,</w:t>
            </w:r>
            <w:r w:rsidRPr="0024249C">
              <w:rPr>
                <w:rFonts w:ascii="Calibri" w:hAnsi="Calibri"/>
                <w:b/>
                <w:bCs/>
                <w:sz w:val="22"/>
                <w:szCs w:val="22"/>
                <w:lang w:val="it-IT"/>
              </w:rPr>
              <w:t xml:space="preserve"> barrare la casella corrispondente all’ipotesi prescelta)</w:t>
            </w:r>
          </w:p>
        </w:tc>
      </w:tr>
      <w:tr w:rsidR="00EE18F3" w:rsidRPr="00153376" w14:paraId="0A0E5816" w14:textId="77777777" w:rsidTr="00C828B2">
        <w:trPr>
          <w:trHeight w:val="510"/>
        </w:trPr>
        <w:tc>
          <w:tcPr>
            <w:tcW w:w="604" w:type="dxa"/>
            <w:vAlign w:val="center"/>
          </w:tcPr>
          <w:p w14:paraId="72D6630F" w14:textId="77777777" w:rsidR="00EE18F3" w:rsidRPr="00153376" w:rsidRDefault="002005AA" w:rsidP="009470EB">
            <w:pPr>
              <w:tabs>
                <w:tab w:val="left" w:pos="1800"/>
              </w:tabs>
              <w:overflowPunct/>
              <w:autoSpaceDE/>
              <w:autoSpaceDN/>
              <w:adjustRightInd/>
              <w:jc w:val="center"/>
              <w:textAlignment w:val="auto"/>
              <w:rPr>
                <w:rFonts w:ascii="Calibri" w:hAnsi="Calibri"/>
                <w:b/>
                <w:lang w:val="it-IT"/>
              </w:rPr>
            </w:pPr>
            <w:sdt>
              <w:sdtPr>
                <w:rPr>
                  <w:rFonts w:asciiTheme="minorHAnsi" w:hAnsiTheme="minorHAnsi" w:cs="Tahoma"/>
                  <w:b/>
                  <w:color w:val="0000FF"/>
                  <w:sz w:val="32"/>
                  <w:highlight w:val="lightGray"/>
                  <w:lang w:val="it-IT"/>
                </w:rPr>
                <w:id w:val="-1173792957"/>
                <w14:checkbox>
                  <w14:checked w14:val="1"/>
                  <w14:checkedState w14:val="00A3" w14:font="Wingdings 2"/>
                  <w14:uncheckedState w14:val="0054" w14:font="Wingdings 2"/>
                </w14:checkbox>
              </w:sdtPr>
              <w:sdtEndPr/>
              <w:sdtContent>
                <w:r w:rsidR="00EE18F3">
                  <w:rPr>
                    <w:rFonts w:asciiTheme="minorHAnsi" w:hAnsiTheme="minorHAnsi" w:cs="Tahoma"/>
                    <w:b/>
                    <w:color w:val="0000FF"/>
                    <w:sz w:val="32"/>
                    <w:highlight w:val="lightGray"/>
                    <w:lang w:val="it-IT"/>
                  </w:rPr>
                  <w:sym w:font="Wingdings 2" w:char="F0A3"/>
                </w:r>
              </w:sdtContent>
            </w:sdt>
          </w:p>
        </w:tc>
        <w:tc>
          <w:tcPr>
            <w:tcW w:w="7371" w:type="dxa"/>
            <w:vAlign w:val="center"/>
          </w:tcPr>
          <w:p w14:paraId="25A31FCD" w14:textId="36CD9481" w:rsidR="00EE18F3" w:rsidRPr="00153376" w:rsidRDefault="00EE18F3" w:rsidP="009470EB">
            <w:pPr>
              <w:tabs>
                <w:tab w:val="left" w:pos="1800"/>
              </w:tabs>
              <w:overflowPunct/>
              <w:autoSpaceDE/>
              <w:autoSpaceDN/>
              <w:adjustRightInd/>
              <w:textAlignment w:val="auto"/>
              <w:rPr>
                <w:rFonts w:ascii="Calibri" w:hAnsi="Calibri"/>
                <w:b/>
                <w:bCs/>
                <w:lang w:val="it-IT"/>
              </w:rPr>
            </w:pPr>
            <w:r>
              <w:rPr>
                <w:rFonts w:ascii="Calibri" w:hAnsi="Calibri"/>
                <w:b/>
                <w:bCs/>
                <w:lang w:val="it-IT"/>
              </w:rPr>
              <w:t xml:space="preserve">Ipotesi A </w:t>
            </w:r>
            <w:r w:rsidRPr="00153376">
              <w:rPr>
                <w:rFonts w:ascii="Calibri" w:hAnsi="Calibri"/>
                <w:b/>
                <w:bCs/>
                <w:lang w:val="it-IT"/>
              </w:rPr>
              <w:t>(mantenimento d</w:t>
            </w:r>
            <w:r>
              <w:rPr>
                <w:rFonts w:ascii="Calibri" w:hAnsi="Calibri"/>
                <w:b/>
                <w:bCs/>
                <w:lang w:val="it-IT"/>
              </w:rPr>
              <w:t xml:space="preserve">ella </w:t>
            </w:r>
            <w:r w:rsidR="00315812">
              <w:rPr>
                <w:rFonts w:ascii="Calibri" w:hAnsi="Calibri"/>
                <w:b/>
                <w:bCs/>
                <w:lang w:val="it-IT"/>
              </w:rPr>
              <w:t>clausola non operante come da C</w:t>
            </w:r>
            <w:r w:rsidRPr="00153376">
              <w:rPr>
                <w:rFonts w:ascii="Calibri" w:hAnsi="Calibri"/>
                <w:b/>
                <w:bCs/>
                <w:lang w:val="it-IT"/>
              </w:rPr>
              <w:t>apitolato)</w:t>
            </w:r>
          </w:p>
        </w:tc>
        <w:tc>
          <w:tcPr>
            <w:tcW w:w="1466" w:type="dxa"/>
            <w:vAlign w:val="center"/>
          </w:tcPr>
          <w:p w14:paraId="7E07BDEE" w14:textId="77777777" w:rsidR="00EE18F3" w:rsidRPr="005126AE" w:rsidRDefault="00EE18F3" w:rsidP="009470EB">
            <w:pPr>
              <w:jc w:val="center"/>
              <w:rPr>
                <w:rFonts w:ascii="Calibri" w:hAnsi="Calibri"/>
                <w:b/>
                <w:bCs/>
                <w:lang w:val="it-IT"/>
              </w:rPr>
            </w:pPr>
            <w:r w:rsidRPr="00153376">
              <w:rPr>
                <w:rFonts w:ascii="Calibri" w:hAnsi="Calibri"/>
                <w:b/>
                <w:bCs/>
                <w:lang w:val="it-IT"/>
              </w:rPr>
              <w:t>0</w:t>
            </w:r>
            <w:r w:rsidRPr="005126AE">
              <w:rPr>
                <w:rFonts w:ascii="Calibri" w:hAnsi="Calibri"/>
                <w:b/>
                <w:bCs/>
                <w:lang w:val="it-IT"/>
              </w:rPr>
              <w:t xml:space="preserve"> punti</w:t>
            </w:r>
          </w:p>
        </w:tc>
      </w:tr>
      <w:tr w:rsidR="00EE18F3" w:rsidRPr="00153376" w14:paraId="619A45BD" w14:textId="77777777" w:rsidTr="00C828B2">
        <w:trPr>
          <w:trHeight w:val="510"/>
        </w:trPr>
        <w:tc>
          <w:tcPr>
            <w:tcW w:w="604" w:type="dxa"/>
            <w:vAlign w:val="center"/>
          </w:tcPr>
          <w:p w14:paraId="63560AF3" w14:textId="77777777" w:rsidR="00EE18F3" w:rsidRPr="00153376" w:rsidRDefault="002005AA" w:rsidP="009470EB">
            <w:pPr>
              <w:tabs>
                <w:tab w:val="left" w:pos="1800"/>
              </w:tabs>
              <w:overflowPunct/>
              <w:autoSpaceDE/>
              <w:autoSpaceDN/>
              <w:adjustRightInd/>
              <w:jc w:val="center"/>
              <w:textAlignment w:val="auto"/>
              <w:rPr>
                <w:rFonts w:ascii="Calibri" w:hAnsi="Calibri"/>
                <w:b/>
                <w:lang w:val="it-IT"/>
              </w:rPr>
            </w:pPr>
            <w:sdt>
              <w:sdtPr>
                <w:rPr>
                  <w:rFonts w:asciiTheme="minorHAnsi" w:hAnsiTheme="minorHAnsi" w:cs="Tahoma"/>
                  <w:b/>
                  <w:color w:val="0000FF"/>
                  <w:sz w:val="32"/>
                  <w:highlight w:val="lightGray"/>
                  <w:lang w:val="it-IT"/>
                </w:rPr>
                <w:id w:val="-252284779"/>
                <w14:checkbox>
                  <w14:checked w14:val="1"/>
                  <w14:checkedState w14:val="00A3" w14:font="Wingdings 2"/>
                  <w14:uncheckedState w14:val="0054" w14:font="Wingdings 2"/>
                </w14:checkbox>
              </w:sdtPr>
              <w:sdtEndPr/>
              <w:sdtContent>
                <w:r w:rsidR="00EE18F3">
                  <w:rPr>
                    <w:rFonts w:asciiTheme="minorHAnsi" w:hAnsiTheme="minorHAnsi" w:cs="Tahoma"/>
                    <w:b/>
                    <w:color w:val="0000FF"/>
                    <w:sz w:val="32"/>
                    <w:highlight w:val="lightGray"/>
                    <w:lang w:val="it-IT"/>
                  </w:rPr>
                  <w:sym w:font="Wingdings 2" w:char="F0A3"/>
                </w:r>
              </w:sdtContent>
            </w:sdt>
          </w:p>
        </w:tc>
        <w:tc>
          <w:tcPr>
            <w:tcW w:w="7371" w:type="dxa"/>
            <w:vAlign w:val="center"/>
          </w:tcPr>
          <w:p w14:paraId="5770195D" w14:textId="77777777" w:rsidR="00F6160A" w:rsidRDefault="00EE18F3" w:rsidP="009470EB">
            <w:pPr>
              <w:tabs>
                <w:tab w:val="left" w:pos="1800"/>
              </w:tabs>
              <w:overflowPunct/>
              <w:autoSpaceDE/>
              <w:autoSpaceDN/>
              <w:adjustRightInd/>
              <w:textAlignment w:val="auto"/>
              <w:rPr>
                <w:rFonts w:ascii="Calibri" w:hAnsi="Calibri"/>
                <w:b/>
                <w:bCs/>
                <w:lang w:val="it-IT"/>
              </w:rPr>
            </w:pPr>
            <w:r w:rsidRPr="00153376">
              <w:rPr>
                <w:rFonts w:ascii="Calibri" w:hAnsi="Calibri"/>
                <w:b/>
                <w:bCs/>
                <w:lang w:val="it-IT"/>
              </w:rPr>
              <w:t xml:space="preserve">Ipotesi </w:t>
            </w:r>
            <w:r>
              <w:rPr>
                <w:rFonts w:ascii="Calibri" w:hAnsi="Calibri"/>
                <w:b/>
                <w:bCs/>
                <w:lang w:val="it-IT"/>
              </w:rPr>
              <w:t xml:space="preserve">B </w:t>
            </w:r>
            <w:r w:rsidRPr="00153376">
              <w:rPr>
                <w:rFonts w:ascii="Calibri" w:hAnsi="Calibri"/>
                <w:b/>
                <w:bCs/>
                <w:lang w:val="it-IT"/>
              </w:rPr>
              <w:t>(</w:t>
            </w:r>
            <w:r w:rsidR="00315812">
              <w:rPr>
                <w:rFonts w:ascii="Calibri" w:hAnsi="Calibri"/>
                <w:b/>
                <w:bCs/>
                <w:lang w:val="it-IT"/>
              </w:rPr>
              <w:t>ins</w:t>
            </w:r>
            <w:r w:rsidR="00F6160A">
              <w:rPr>
                <w:rFonts w:ascii="Calibri" w:hAnsi="Calibri"/>
                <w:b/>
                <w:bCs/>
                <w:lang w:val="it-IT"/>
              </w:rPr>
              <w:t>erimento seguente clausola:</w:t>
            </w:r>
          </w:p>
          <w:p w14:paraId="4E67AA86" w14:textId="135F9A4F" w:rsidR="0006112C" w:rsidRPr="0006112C" w:rsidRDefault="0006112C" w:rsidP="0006112C">
            <w:pPr>
              <w:tabs>
                <w:tab w:val="left" w:pos="1800"/>
              </w:tabs>
              <w:overflowPunct/>
              <w:autoSpaceDE/>
              <w:autoSpaceDN/>
              <w:adjustRightInd/>
              <w:textAlignment w:val="auto"/>
              <w:rPr>
                <w:rFonts w:ascii="Calibri" w:hAnsi="Calibri"/>
                <w:i/>
                <w:iCs/>
                <w:lang w:val="it-IT"/>
              </w:rPr>
            </w:pPr>
            <w:r>
              <w:rPr>
                <w:rFonts w:ascii="Calibri" w:hAnsi="Calibri"/>
                <w:i/>
                <w:iCs/>
                <w:lang w:val="it-IT"/>
              </w:rPr>
              <w:t>“</w:t>
            </w:r>
            <w:r w:rsidRPr="0006112C">
              <w:rPr>
                <w:rFonts w:ascii="Calibri" w:hAnsi="Calibri"/>
                <w:i/>
                <w:iCs/>
                <w:lang w:val="it-IT"/>
              </w:rPr>
              <w:t xml:space="preserve">Fermo quanto considerato all’art. 3.2 Gestione delle vertenze di danno – Spese legali, la Società assume fino a quando ne ha interesse la gestione delle vertenze per resistere ad azioni di responsabilità avanti il Giudice amministrativo. </w:t>
            </w:r>
          </w:p>
          <w:p w14:paraId="76EEE6A3" w14:textId="3ED74D3B" w:rsidR="00EE18F3" w:rsidRPr="00153376" w:rsidRDefault="0006112C" w:rsidP="0006112C">
            <w:pPr>
              <w:tabs>
                <w:tab w:val="left" w:pos="1800"/>
              </w:tabs>
              <w:overflowPunct/>
              <w:autoSpaceDE/>
              <w:autoSpaceDN/>
              <w:adjustRightInd/>
              <w:textAlignment w:val="auto"/>
              <w:rPr>
                <w:rFonts w:ascii="Calibri" w:hAnsi="Calibri"/>
                <w:b/>
                <w:bCs/>
                <w:lang w:val="it-IT"/>
              </w:rPr>
            </w:pPr>
            <w:r w:rsidRPr="0006112C">
              <w:rPr>
                <w:rFonts w:ascii="Calibri" w:hAnsi="Calibri"/>
                <w:i/>
                <w:iCs/>
                <w:lang w:val="it-IT"/>
              </w:rPr>
              <w:t xml:space="preserve">La presente garanzia è operante solo nel caso di effettiva richiesta di risarcimento, sia che la stessa venga formulata nei confronti dell’Assicurato fin dall’apertura del procedimento, sia che essa venga successivamente formalizzata. In ogni caso la Società è obbligata per le sole spese afferenti </w:t>
            </w:r>
            <w:proofErr w:type="gramStart"/>
            <w:r w:rsidRPr="0006112C">
              <w:rPr>
                <w:rFonts w:ascii="Calibri" w:hAnsi="Calibri"/>
                <w:i/>
                <w:iCs/>
                <w:lang w:val="it-IT"/>
              </w:rPr>
              <w:t>la</w:t>
            </w:r>
            <w:proofErr w:type="gramEnd"/>
            <w:r w:rsidRPr="0006112C">
              <w:rPr>
                <w:rFonts w:ascii="Calibri" w:hAnsi="Calibri"/>
                <w:i/>
                <w:iCs/>
                <w:lang w:val="it-IT"/>
              </w:rPr>
              <w:t xml:space="preserve"> difesa dell’Assicurato per resistere alla pretesa risarcitoria.</w:t>
            </w:r>
            <w:r>
              <w:rPr>
                <w:rFonts w:ascii="Calibri" w:hAnsi="Calibri"/>
                <w:i/>
                <w:iCs/>
                <w:lang w:val="it-IT"/>
              </w:rPr>
              <w:t>”)</w:t>
            </w:r>
          </w:p>
        </w:tc>
        <w:tc>
          <w:tcPr>
            <w:tcW w:w="1466" w:type="dxa"/>
            <w:vAlign w:val="center"/>
          </w:tcPr>
          <w:p w14:paraId="4612FDAA" w14:textId="77777777" w:rsidR="00EE18F3" w:rsidRPr="00153376" w:rsidRDefault="00EE18F3" w:rsidP="009470EB">
            <w:pPr>
              <w:jc w:val="center"/>
              <w:rPr>
                <w:rFonts w:ascii="Calibri" w:hAnsi="Calibri"/>
                <w:b/>
                <w:bCs/>
                <w:lang w:val="it-IT"/>
              </w:rPr>
            </w:pPr>
            <w:proofErr w:type="gramStart"/>
            <w:r>
              <w:rPr>
                <w:rFonts w:ascii="Calibri" w:hAnsi="Calibri"/>
                <w:b/>
                <w:bCs/>
                <w:lang w:val="it-IT"/>
              </w:rPr>
              <w:t>10</w:t>
            </w:r>
            <w:proofErr w:type="gramEnd"/>
            <w:r>
              <w:rPr>
                <w:rFonts w:ascii="Calibri" w:hAnsi="Calibri"/>
                <w:b/>
                <w:bCs/>
                <w:lang w:val="it-IT"/>
              </w:rPr>
              <w:t xml:space="preserve"> </w:t>
            </w:r>
            <w:r w:rsidRPr="005126AE">
              <w:rPr>
                <w:rFonts w:ascii="Calibri" w:hAnsi="Calibri"/>
                <w:b/>
                <w:bCs/>
                <w:lang w:val="it-IT"/>
              </w:rPr>
              <w:t>punti</w:t>
            </w:r>
          </w:p>
        </w:tc>
      </w:tr>
    </w:tbl>
    <w:p w14:paraId="370AF318" w14:textId="77777777" w:rsidR="005126AE" w:rsidRDefault="005126AE" w:rsidP="005126AE">
      <w:pPr>
        <w:tabs>
          <w:tab w:val="left" w:pos="1800"/>
        </w:tabs>
        <w:overflowPunct/>
        <w:autoSpaceDE/>
        <w:autoSpaceDN/>
        <w:adjustRightInd/>
        <w:ind w:left="-426"/>
        <w:textAlignment w:val="auto"/>
        <w:rPr>
          <w:rFonts w:ascii="Calibri" w:hAnsi="Calibri"/>
          <w:b/>
          <w:sz w:val="22"/>
          <w:szCs w:val="22"/>
          <w:lang w:val="it-IT"/>
        </w:rPr>
      </w:pPr>
    </w:p>
    <w:p w14:paraId="388B5FB7" w14:textId="77777777" w:rsidR="00EE18F3" w:rsidRDefault="00EE18F3" w:rsidP="005126AE">
      <w:pPr>
        <w:tabs>
          <w:tab w:val="left" w:pos="1800"/>
        </w:tabs>
        <w:overflowPunct/>
        <w:autoSpaceDE/>
        <w:autoSpaceDN/>
        <w:adjustRightInd/>
        <w:ind w:left="-426"/>
        <w:textAlignment w:val="auto"/>
        <w:rPr>
          <w:rFonts w:ascii="Calibri" w:hAnsi="Calibri"/>
          <w:b/>
          <w:sz w:val="22"/>
          <w:szCs w:val="22"/>
          <w:lang w:val="it-IT"/>
        </w:rPr>
      </w:pPr>
    </w:p>
    <w:p w14:paraId="1CCF1610" w14:textId="77777777" w:rsidR="00EE18F3" w:rsidRDefault="00EE18F3" w:rsidP="005126AE">
      <w:pPr>
        <w:tabs>
          <w:tab w:val="left" w:pos="1800"/>
        </w:tabs>
        <w:overflowPunct/>
        <w:autoSpaceDE/>
        <w:autoSpaceDN/>
        <w:adjustRightInd/>
        <w:ind w:left="-426"/>
        <w:textAlignment w:val="auto"/>
        <w:rPr>
          <w:rFonts w:ascii="Calibri" w:hAnsi="Calibri"/>
          <w:b/>
          <w:sz w:val="22"/>
          <w:szCs w:val="22"/>
          <w:lang w:val="it-IT"/>
        </w:rPr>
      </w:pPr>
    </w:p>
    <w:p w14:paraId="18B5E858" w14:textId="77777777" w:rsidR="00EE18F3" w:rsidRPr="0024249C" w:rsidRDefault="00EE18F3" w:rsidP="005126AE">
      <w:pPr>
        <w:tabs>
          <w:tab w:val="left" w:pos="1800"/>
        </w:tabs>
        <w:overflowPunct/>
        <w:autoSpaceDE/>
        <w:autoSpaceDN/>
        <w:adjustRightInd/>
        <w:ind w:left="-426"/>
        <w:textAlignment w:val="auto"/>
        <w:rPr>
          <w:rFonts w:ascii="Calibri" w:hAnsi="Calibri"/>
          <w:b/>
          <w:sz w:val="22"/>
          <w:szCs w:val="22"/>
          <w:lang w:val="it-IT"/>
        </w:rPr>
      </w:pPr>
    </w:p>
    <w:p w14:paraId="3A1C9ECF" w14:textId="77777777" w:rsidR="002E7741" w:rsidRPr="004A5EB1" w:rsidRDefault="002E7741" w:rsidP="002E7741">
      <w:pPr>
        <w:tabs>
          <w:tab w:val="left" w:pos="1800"/>
        </w:tabs>
        <w:overflowPunct/>
        <w:autoSpaceDE/>
        <w:autoSpaceDN/>
        <w:adjustRightInd/>
        <w:ind w:left="-426"/>
        <w:textAlignment w:val="auto"/>
        <w:rPr>
          <w:rFonts w:ascii="Calibri" w:hAnsi="Calibri"/>
          <w:b/>
          <w:i/>
          <w:sz w:val="28"/>
          <w:szCs w:val="22"/>
          <w:lang w:val="it-IT"/>
        </w:rPr>
      </w:pPr>
      <w:r w:rsidRPr="00907778">
        <w:rPr>
          <w:rFonts w:ascii="Calibri" w:hAnsi="Calibri"/>
          <w:b/>
          <w:i/>
          <w:color w:val="000000" w:themeColor="text1"/>
          <w:sz w:val="28"/>
          <w:szCs w:val="22"/>
          <w:lang w:val="it-IT"/>
        </w:rPr>
        <w:t>Sottos</w:t>
      </w:r>
      <w:r w:rsidRPr="004A5EB1">
        <w:rPr>
          <w:rFonts w:ascii="Calibri" w:hAnsi="Calibri"/>
          <w:b/>
          <w:i/>
          <w:sz w:val="28"/>
          <w:szCs w:val="22"/>
          <w:lang w:val="it-IT"/>
        </w:rPr>
        <w:t>crizione digitale</w:t>
      </w:r>
    </w:p>
    <w:p w14:paraId="770542CA" w14:textId="77777777" w:rsidR="005126AE" w:rsidRPr="0024249C" w:rsidRDefault="005126AE" w:rsidP="005126AE">
      <w:pPr>
        <w:tabs>
          <w:tab w:val="left" w:pos="1800"/>
        </w:tabs>
        <w:overflowPunct/>
        <w:autoSpaceDE/>
        <w:autoSpaceDN/>
        <w:adjustRightInd/>
        <w:ind w:left="-426"/>
        <w:textAlignment w:val="auto"/>
        <w:rPr>
          <w:rFonts w:ascii="Calibri" w:hAnsi="Calibri"/>
          <w:b/>
          <w:sz w:val="22"/>
          <w:szCs w:val="22"/>
          <w:lang w:val="it-IT"/>
        </w:rPr>
      </w:pPr>
    </w:p>
    <w:sectPr w:rsidR="005126AE" w:rsidRPr="0024249C" w:rsidSect="00604839">
      <w:headerReference w:type="default" r:id="rId10"/>
      <w:footerReference w:type="even" r:id="rId11"/>
      <w:footerReference w:type="default" r:id="rId12"/>
      <w:headerReference w:type="first" r:id="rId13"/>
      <w:footerReference w:type="first" r:id="rId14"/>
      <w:endnotePr>
        <w:numFmt w:val="decimal"/>
      </w:endnotePr>
      <w:pgSz w:w="11904" w:h="16830"/>
      <w:pgMar w:top="1417" w:right="1104" w:bottom="1258" w:left="1813" w:header="720" w:footer="726" w:gutter="0"/>
      <w:pgBorders w:offsetFrom="page">
        <w:top w:val="single" w:sz="4" w:space="24" w:color="800000"/>
        <w:left w:val="single" w:sz="4" w:space="24" w:color="800000"/>
        <w:bottom w:val="single" w:sz="4" w:space="24" w:color="800000"/>
        <w:right w:val="single" w:sz="4" w:space="24" w:color="8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71E5A" w14:textId="77777777" w:rsidR="001E533D" w:rsidRDefault="001E533D" w:rsidP="00287937">
      <w:r>
        <w:separator/>
      </w:r>
    </w:p>
  </w:endnote>
  <w:endnote w:type="continuationSeparator" w:id="0">
    <w:p w14:paraId="753D7A94" w14:textId="77777777" w:rsidR="001E533D" w:rsidRDefault="001E533D" w:rsidP="0028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Normal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74F1" w14:textId="77777777" w:rsidR="00EB1C0C" w:rsidRDefault="00EB1C0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C61FCF" w14:textId="77777777" w:rsidR="00EB1C0C" w:rsidRDefault="00EB1C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49F1" w14:textId="77777777" w:rsidR="00EB1C0C" w:rsidRDefault="00EB1C0C">
    <w:pPr>
      <w:pStyle w:val="Pidipagina"/>
      <w:framePr w:wrap="around" w:vAnchor="text" w:hAnchor="margin" w:xAlign="center" w:y="1"/>
      <w:rPr>
        <w:rStyle w:val="Numeropagina"/>
        <w:lang w:val="it-IT"/>
      </w:rPr>
    </w:pPr>
    <w:r>
      <w:rPr>
        <w:rStyle w:val="Numeropagina"/>
        <w:lang w:val="it-IT"/>
      </w:rPr>
      <w:t xml:space="preserve">Pag. </w:t>
    </w:r>
    <w:r>
      <w:rPr>
        <w:rStyle w:val="Numeropagina"/>
      </w:rPr>
      <w:fldChar w:fldCharType="begin"/>
    </w:r>
    <w:r>
      <w:rPr>
        <w:rStyle w:val="Numeropagina"/>
        <w:lang w:val="it-IT"/>
      </w:rPr>
      <w:instrText xml:space="preserve">PAGE  </w:instrText>
    </w:r>
    <w:r>
      <w:rPr>
        <w:rStyle w:val="Numeropagina"/>
      </w:rPr>
      <w:fldChar w:fldCharType="separate"/>
    </w:r>
    <w:r w:rsidR="00517645">
      <w:rPr>
        <w:rStyle w:val="Numeropagina"/>
        <w:noProof/>
        <w:lang w:val="it-IT"/>
      </w:rPr>
      <w:t>2</w:t>
    </w:r>
    <w:r>
      <w:rPr>
        <w:rStyle w:val="Numeropagina"/>
      </w:rPr>
      <w:fldChar w:fldCharType="end"/>
    </w:r>
    <w:r>
      <w:rPr>
        <w:rStyle w:val="Numeropagina"/>
        <w:lang w:val="it-IT"/>
      </w:rPr>
      <w:t xml:space="preserve"> </w:t>
    </w:r>
  </w:p>
  <w:p w14:paraId="23746085" w14:textId="77777777" w:rsidR="00E14C9E" w:rsidRDefault="00E14C9E" w:rsidP="00E14C9E">
    <w:pPr>
      <w:pStyle w:val="Pidipagina"/>
      <w:tabs>
        <w:tab w:val="left" w:pos="7371"/>
        <w:tab w:val="left" w:pos="7797"/>
      </w:tabs>
      <w:ind w:left="-567"/>
      <w:rPr>
        <w:sz w:val="16"/>
        <w:highlight w:val="yellow"/>
        <w:lang w:val="it-IT"/>
      </w:rPr>
    </w:pPr>
  </w:p>
  <w:p w14:paraId="42A78A1C" w14:textId="77777777" w:rsidR="00E14C9E" w:rsidRPr="00E14C9E" w:rsidRDefault="00E14C9E" w:rsidP="00E14C9E">
    <w:pPr>
      <w:pStyle w:val="Pidipagina"/>
      <w:tabs>
        <w:tab w:val="left" w:pos="7371"/>
        <w:tab w:val="left" w:pos="7797"/>
      </w:tabs>
      <w:ind w:left="-567"/>
      <w:rPr>
        <w:sz w:val="16"/>
        <w:lang w:val="it-IT"/>
      </w:rPr>
    </w:pPr>
  </w:p>
  <w:p w14:paraId="306A2C10" w14:textId="73A79BBA" w:rsidR="002E7741" w:rsidRPr="00E14C9E" w:rsidRDefault="002E7741" w:rsidP="002E7741">
    <w:pPr>
      <w:pStyle w:val="Pidipagina"/>
      <w:tabs>
        <w:tab w:val="left" w:pos="7371"/>
        <w:tab w:val="left" w:pos="7797"/>
      </w:tabs>
      <w:ind w:left="-567"/>
      <w:rPr>
        <w:sz w:val="16"/>
        <w:lang w:val="it-IT"/>
      </w:rPr>
    </w:pPr>
    <w:r w:rsidRPr="00E14C9E">
      <w:rPr>
        <w:sz w:val="16"/>
        <w:lang w:val="it-IT"/>
      </w:rPr>
      <w:t xml:space="preserve">Lotto </w:t>
    </w:r>
    <w:r w:rsidR="003F5C60">
      <w:rPr>
        <w:sz w:val="16"/>
        <w:lang w:val="it-IT"/>
      </w:rPr>
      <w:t>4</w:t>
    </w:r>
    <w:r w:rsidR="008768AC">
      <w:rPr>
        <w:sz w:val="16"/>
        <w:lang w:val="it-IT"/>
      </w:rPr>
      <w:t xml:space="preserve"> -</w:t>
    </w:r>
    <w:r w:rsidRPr="00E14C9E">
      <w:rPr>
        <w:sz w:val="16"/>
        <w:lang w:val="it-IT"/>
      </w:rPr>
      <w:t xml:space="preserve"> </w:t>
    </w:r>
    <w:r>
      <w:rPr>
        <w:sz w:val="16"/>
        <w:lang w:val="it-IT"/>
      </w:rPr>
      <w:t>R.C.</w:t>
    </w:r>
    <w:r w:rsidR="008768AC">
      <w:rPr>
        <w:sz w:val="16"/>
        <w:lang w:val="it-IT"/>
      </w:rPr>
      <w:t xml:space="preserve"> PARIMONIALE </w:t>
    </w:r>
    <w:r>
      <w:rPr>
        <w:sz w:val="16"/>
        <w:lang w:val="it-IT"/>
      </w:rPr>
      <w:t>/SISSA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3400D" w14:textId="77777777" w:rsidR="00EB1C0C" w:rsidRDefault="00EB1C0C" w:rsidP="00604839">
    <w:pPr>
      <w:pStyle w:val="Pidipagina"/>
      <w:framePr w:wrap="around" w:vAnchor="text" w:hAnchor="margin" w:xAlign="center" w:y="1"/>
      <w:rPr>
        <w:rStyle w:val="Numeropagina"/>
        <w:lang w:val="it-IT"/>
      </w:rPr>
    </w:pPr>
    <w:r>
      <w:rPr>
        <w:rStyle w:val="Numeropagina"/>
        <w:lang w:val="it-IT"/>
      </w:rPr>
      <w:t xml:space="preserve">Pag. </w:t>
    </w:r>
    <w:r>
      <w:rPr>
        <w:rStyle w:val="Numeropagina"/>
      </w:rPr>
      <w:fldChar w:fldCharType="begin"/>
    </w:r>
    <w:r>
      <w:rPr>
        <w:rStyle w:val="Numeropagina"/>
        <w:lang w:val="it-IT"/>
      </w:rPr>
      <w:instrText xml:space="preserve">PAGE  </w:instrText>
    </w:r>
    <w:r>
      <w:rPr>
        <w:rStyle w:val="Numeropagina"/>
      </w:rPr>
      <w:fldChar w:fldCharType="separate"/>
    </w:r>
    <w:r w:rsidR="00517645">
      <w:rPr>
        <w:rStyle w:val="Numeropagina"/>
        <w:noProof/>
        <w:lang w:val="it-IT"/>
      </w:rPr>
      <w:t>1</w:t>
    </w:r>
    <w:r>
      <w:rPr>
        <w:rStyle w:val="Numeropagina"/>
      </w:rPr>
      <w:fldChar w:fldCharType="end"/>
    </w:r>
    <w:r>
      <w:rPr>
        <w:rStyle w:val="Numeropagina"/>
        <w:lang w:val="it-IT"/>
      </w:rPr>
      <w:t xml:space="preserve"> </w:t>
    </w:r>
  </w:p>
  <w:p w14:paraId="689D0C7C" w14:textId="77777777" w:rsidR="00E14C9E" w:rsidRPr="00E14C9E" w:rsidRDefault="00E14C9E" w:rsidP="00E14C9E">
    <w:pPr>
      <w:pStyle w:val="Pidipagina"/>
      <w:tabs>
        <w:tab w:val="left" w:pos="7371"/>
        <w:tab w:val="left" w:pos="7797"/>
      </w:tabs>
      <w:ind w:left="-567"/>
      <w:rPr>
        <w:sz w:val="16"/>
        <w:lang w:val="it-IT"/>
      </w:rPr>
    </w:pPr>
    <w:bookmarkStart w:id="3" w:name="_Hlk514173695"/>
    <w:bookmarkStart w:id="4" w:name="_Hlk514173696"/>
  </w:p>
  <w:p w14:paraId="6BF4E21C" w14:textId="77777777" w:rsidR="00E14C9E" w:rsidRPr="00E14C9E" w:rsidRDefault="00E14C9E" w:rsidP="00B66FF3">
    <w:pPr>
      <w:pStyle w:val="Pidipagina"/>
      <w:tabs>
        <w:tab w:val="left" w:pos="7371"/>
        <w:tab w:val="left" w:pos="7797"/>
      </w:tabs>
      <w:ind w:left="-567"/>
      <w:rPr>
        <w:sz w:val="16"/>
        <w:lang w:val="it-IT"/>
      </w:rPr>
    </w:pPr>
  </w:p>
  <w:p w14:paraId="2A72AA36" w14:textId="4364A9FB" w:rsidR="002E7741" w:rsidRPr="00604839" w:rsidRDefault="008768AC" w:rsidP="002E7741">
    <w:pPr>
      <w:pStyle w:val="Pidipagina"/>
      <w:tabs>
        <w:tab w:val="left" w:pos="7371"/>
        <w:tab w:val="left" w:pos="7797"/>
      </w:tabs>
      <w:ind w:left="-567"/>
      <w:rPr>
        <w:lang w:val="it-IT"/>
      </w:rPr>
    </w:pPr>
    <w:r w:rsidRPr="008768AC">
      <w:rPr>
        <w:sz w:val="16"/>
        <w:lang w:val="it-IT"/>
      </w:rPr>
      <w:t>Lotto 4 - R.C. PARIMONIALE /SISSA</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4E1FD" w14:textId="77777777" w:rsidR="001E533D" w:rsidRDefault="001E533D" w:rsidP="00287937">
      <w:r>
        <w:separator/>
      </w:r>
    </w:p>
  </w:footnote>
  <w:footnote w:type="continuationSeparator" w:id="0">
    <w:p w14:paraId="1D195698" w14:textId="77777777" w:rsidR="001E533D" w:rsidRDefault="001E533D" w:rsidP="00287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5BB01" w14:textId="77777777" w:rsidR="00EB1C0C" w:rsidRDefault="00EB1C0C" w:rsidP="004E344E">
    <w:pPr>
      <w:pStyle w:val="Intestazione"/>
      <w:ind w:left="2980" w:right="167" w:firstLine="40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B5475" w14:textId="77777777" w:rsidR="00EB1C0C" w:rsidRDefault="00EB1C0C" w:rsidP="00EB1C0C">
    <w:pPr>
      <w:pStyle w:val="Intestazione"/>
      <w:ind w:firstLine="694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A1E24"/>
    <w:multiLevelType w:val="hybridMultilevel"/>
    <w:tmpl w:val="13FAD9A0"/>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65925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37"/>
    <w:rsid w:val="00000787"/>
    <w:rsid w:val="00022962"/>
    <w:rsid w:val="00031D8D"/>
    <w:rsid w:val="0006112C"/>
    <w:rsid w:val="00083F6D"/>
    <w:rsid w:val="000B002D"/>
    <w:rsid w:val="000B7C0D"/>
    <w:rsid w:val="000F2FC8"/>
    <w:rsid w:val="001021AE"/>
    <w:rsid w:val="00106EC4"/>
    <w:rsid w:val="00120C9F"/>
    <w:rsid w:val="00134D66"/>
    <w:rsid w:val="001368B1"/>
    <w:rsid w:val="001478FB"/>
    <w:rsid w:val="00152D77"/>
    <w:rsid w:val="00153376"/>
    <w:rsid w:val="00160D18"/>
    <w:rsid w:val="00172F98"/>
    <w:rsid w:val="0018151A"/>
    <w:rsid w:val="00187D3B"/>
    <w:rsid w:val="00197B69"/>
    <w:rsid w:val="001A3120"/>
    <w:rsid w:val="001D14B6"/>
    <w:rsid w:val="001E533D"/>
    <w:rsid w:val="00202E0D"/>
    <w:rsid w:val="002055CE"/>
    <w:rsid w:val="002074E8"/>
    <w:rsid w:val="00214674"/>
    <w:rsid w:val="00220B47"/>
    <w:rsid w:val="00233126"/>
    <w:rsid w:val="0024249C"/>
    <w:rsid w:val="00257FC0"/>
    <w:rsid w:val="002678C4"/>
    <w:rsid w:val="002817BC"/>
    <w:rsid w:val="00287937"/>
    <w:rsid w:val="0029551A"/>
    <w:rsid w:val="00295EF3"/>
    <w:rsid w:val="002976B1"/>
    <w:rsid w:val="002B222C"/>
    <w:rsid w:val="002C789F"/>
    <w:rsid w:val="002E3731"/>
    <w:rsid w:val="002E7741"/>
    <w:rsid w:val="002F30DF"/>
    <w:rsid w:val="00315812"/>
    <w:rsid w:val="00335C6B"/>
    <w:rsid w:val="00371990"/>
    <w:rsid w:val="003B45FD"/>
    <w:rsid w:val="003C6D1B"/>
    <w:rsid w:val="003F3335"/>
    <w:rsid w:val="003F503B"/>
    <w:rsid w:val="003F5C60"/>
    <w:rsid w:val="00413A0F"/>
    <w:rsid w:val="00474FEA"/>
    <w:rsid w:val="00484952"/>
    <w:rsid w:val="00492474"/>
    <w:rsid w:val="004A6697"/>
    <w:rsid w:val="004A7878"/>
    <w:rsid w:val="004B7447"/>
    <w:rsid w:val="004C114B"/>
    <w:rsid w:val="004E344E"/>
    <w:rsid w:val="004F120E"/>
    <w:rsid w:val="00501C71"/>
    <w:rsid w:val="005126AE"/>
    <w:rsid w:val="00517645"/>
    <w:rsid w:val="0052126B"/>
    <w:rsid w:val="005254C3"/>
    <w:rsid w:val="0052650C"/>
    <w:rsid w:val="005337F3"/>
    <w:rsid w:val="00544DEB"/>
    <w:rsid w:val="005639A2"/>
    <w:rsid w:val="005907DB"/>
    <w:rsid w:val="005B26DA"/>
    <w:rsid w:val="005D29C1"/>
    <w:rsid w:val="005E541A"/>
    <w:rsid w:val="00603A5D"/>
    <w:rsid w:val="00604839"/>
    <w:rsid w:val="00610384"/>
    <w:rsid w:val="00615065"/>
    <w:rsid w:val="00634912"/>
    <w:rsid w:val="00637634"/>
    <w:rsid w:val="00641E3F"/>
    <w:rsid w:val="006431FD"/>
    <w:rsid w:val="006533E3"/>
    <w:rsid w:val="00671C60"/>
    <w:rsid w:val="0068187D"/>
    <w:rsid w:val="006F57FB"/>
    <w:rsid w:val="006F6394"/>
    <w:rsid w:val="00703849"/>
    <w:rsid w:val="00704DEC"/>
    <w:rsid w:val="007313A0"/>
    <w:rsid w:val="00736A1B"/>
    <w:rsid w:val="0074064D"/>
    <w:rsid w:val="0075238A"/>
    <w:rsid w:val="007633B0"/>
    <w:rsid w:val="00765782"/>
    <w:rsid w:val="007923CE"/>
    <w:rsid w:val="007C23BF"/>
    <w:rsid w:val="007D28A4"/>
    <w:rsid w:val="007D611A"/>
    <w:rsid w:val="007E3E44"/>
    <w:rsid w:val="00806E70"/>
    <w:rsid w:val="00836BA4"/>
    <w:rsid w:val="0087126D"/>
    <w:rsid w:val="00875E1D"/>
    <w:rsid w:val="008768AC"/>
    <w:rsid w:val="00882673"/>
    <w:rsid w:val="008A4BFD"/>
    <w:rsid w:val="008C3A84"/>
    <w:rsid w:val="008F71CF"/>
    <w:rsid w:val="00943A63"/>
    <w:rsid w:val="00953032"/>
    <w:rsid w:val="009560A4"/>
    <w:rsid w:val="00970F77"/>
    <w:rsid w:val="009B3AD1"/>
    <w:rsid w:val="009C0657"/>
    <w:rsid w:val="009C0E86"/>
    <w:rsid w:val="009D7949"/>
    <w:rsid w:val="009E7EFF"/>
    <w:rsid w:val="00A03051"/>
    <w:rsid w:val="00A46222"/>
    <w:rsid w:val="00A57885"/>
    <w:rsid w:val="00A77055"/>
    <w:rsid w:val="00A879B7"/>
    <w:rsid w:val="00AB4398"/>
    <w:rsid w:val="00AD122B"/>
    <w:rsid w:val="00AD5C24"/>
    <w:rsid w:val="00AD733D"/>
    <w:rsid w:val="00AE1AB2"/>
    <w:rsid w:val="00AE1D9E"/>
    <w:rsid w:val="00B12989"/>
    <w:rsid w:val="00B66FF3"/>
    <w:rsid w:val="00B83802"/>
    <w:rsid w:val="00B85778"/>
    <w:rsid w:val="00BF03A4"/>
    <w:rsid w:val="00BF28CB"/>
    <w:rsid w:val="00C22111"/>
    <w:rsid w:val="00C3457D"/>
    <w:rsid w:val="00C828B2"/>
    <w:rsid w:val="00CC2F4F"/>
    <w:rsid w:val="00CC5B18"/>
    <w:rsid w:val="00CD66FA"/>
    <w:rsid w:val="00D12ED1"/>
    <w:rsid w:val="00D2736B"/>
    <w:rsid w:val="00D92EA2"/>
    <w:rsid w:val="00DA24A2"/>
    <w:rsid w:val="00DC120F"/>
    <w:rsid w:val="00DD7ACC"/>
    <w:rsid w:val="00E04B32"/>
    <w:rsid w:val="00E14C9E"/>
    <w:rsid w:val="00E46DC7"/>
    <w:rsid w:val="00E47935"/>
    <w:rsid w:val="00E57EB7"/>
    <w:rsid w:val="00E65412"/>
    <w:rsid w:val="00EA529C"/>
    <w:rsid w:val="00EB1C0C"/>
    <w:rsid w:val="00EC1438"/>
    <w:rsid w:val="00EC4CC5"/>
    <w:rsid w:val="00ED12B3"/>
    <w:rsid w:val="00EE18F3"/>
    <w:rsid w:val="00F10DA8"/>
    <w:rsid w:val="00F11A13"/>
    <w:rsid w:val="00F1235D"/>
    <w:rsid w:val="00F20774"/>
    <w:rsid w:val="00F328A1"/>
    <w:rsid w:val="00F428CF"/>
    <w:rsid w:val="00F458E5"/>
    <w:rsid w:val="00F51CCC"/>
    <w:rsid w:val="00F6160A"/>
    <w:rsid w:val="00FA35ED"/>
    <w:rsid w:val="00FB1C21"/>
    <w:rsid w:val="00FC11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AF59E"/>
  <w15:chartTrackingRefBased/>
  <w15:docId w15:val="{FAAEDD23-6DBC-4891-9FBA-11E2AA84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4CC5"/>
    <w:pPr>
      <w:overflowPunct w:val="0"/>
      <w:autoSpaceDE w:val="0"/>
      <w:autoSpaceDN w:val="0"/>
      <w:adjustRightInd w:val="0"/>
      <w:textAlignment w:val="baseline"/>
    </w:pPr>
    <w:rPr>
      <w:rFonts w:ascii="Times New Roman" w:eastAsia="Times New Roman" w:hAnsi="Times New Roman"/>
      <w:lang w:val="en-US"/>
    </w:rPr>
  </w:style>
  <w:style w:type="paragraph" w:styleId="Titolo7">
    <w:name w:val="heading 7"/>
    <w:basedOn w:val="Normale"/>
    <w:next w:val="Normale"/>
    <w:link w:val="Titolo7Carattere"/>
    <w:qFormat/>
    <w:rsid w:val="00287937"/>
    <w:pPr>
      <w:keepNext/>
      <w:tabs>
        <w:tab w:val="left" w:pos="-1080"/>
        <w:tab w:val="left" w:pos="-720"/>
        <w:tab w:val="left" w:pos="-4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6"/>
    </w:pPr>
    <w:rPr>
      <w:rFonts w:ascii="Times New Roman Normale" w:hAnsi="Times New Roman Normale"/>
      <w:b/>
      <w:sz w:val="24"/>
      <w:lang w:val="it-IT"/>
    </w:rPr>
  </w:style>
  <w:style w:type="paragraph" w:styleId="Titolo8">
    <w:name w:val="heading 8"/>
    <w:basedOn w:val="Normale"/>
    <w:next w:val="Normale"/>
    <w:link w:val="Titolo8Carattere"/>
    <w:uiPriority w:val="9"/>
    <w:semiHidden/>
    <w:unhideWhenUsed/>
    <w:qFormat/>
    <w:rsid w:val="003B45FD"/>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link w:val="Titolo7"/>
    <w:rsid w:val="00287937"/>
    <w:rPr>
      <w:rFonts w:ascii="Times New Roman Normale" w:eastAsia="Times New Roman" w:hAnsi="Times New Roman Normale" w:cs="Times New Roman"/>
      <w:b/>
      <w:sz w:val="24"/>
      <w:szCs w:val="20"/>
      <w:lang w:eastAsia="it-IT"/>
    </w:rPr>
  </w:style>
  <w:style w:type="paragraph" w:styleId="Rientrocorpodeltesto3">
    <w:name w:val="Body Text Indent 3"/>
    <w:basedOn w:val="Normale"/>
    <w:link w:val="Rientrocorpodeltesto3Carattere"/>
    <w:rsid w:val="00287937"/>
    <w:pPr>
      <w:tabs>
        <w:tab w:val="left" w:pos="-1134"/>
        <w:tab w:val="left" w:pos="284"/>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284" w:hanging="710"/>
      <w:jc w:val="both"/>
    </w:pPr>
    <w:rPr>
      <w:rFonts w:ascii="Times New Roman Normale" w:hAnsi="Times New Roman Normale"/>
      <w:sz w:val="24"/>
      <w:lang w:val="it-IT"/>
    </w:rPr>
  </w:style>
  <w:style w:type="character" w:customStyle="1" w:styleId="Rientrocorpodeltesto3Carattere">
    <w:name w:val="Rientro corpo del testo 3 Carattere"/>
    <w:link w:val="Rientrocorpodeltesto3"/>
    <w:rsid w:val="00287937"/>
    <w:rPr>
      <w:rFonts w:ascii="Times New Roman Normale" w:eastAsia="Times New Roman" w:hAnsi="Times New Roman Normale" w:cs="Times New Roman"/>
      <w:sz w:val="24"/>
      <w:szCs w:val="20"/>
      <w:lang w:eastAsia="it-IT"/>
    </w:rPr>
  </w:style>
  <w:style w:type="paragraph" w:styleId="Pidipagina">
    <w:name w:val="footer"/>
    <w:basedOn w:val="Normale"/>
    <w:link w:val="PidipaginaCarattere"/>
    <w:rsid w:val="00287937"/>
    <w:pPr>
      <w:tabs>
        <w:tab w:val="center" w:pos="4819"/>
        <w:tab w:val="right" w:pos="9638"/>
      </w:tabs>
    </w:pPr>
  </w:style>
  <w:style w:type="character" w:customStyle="1" w:styleId="PidipaginaCarattere">
    <w:name w:val="Piè di pagina Carattere"/>
    <w:link w:val="Pidipagina"/>
    <w:rsid w:val="00287937"/>
    <w:rPr>
      <w:rFonts w:ascii="Times New Roman" w:eastAsia="Times New Roman" w:hAnsi="Times New Roman" w:cs="Times New Roman"/>
      <w:sz w:val="20"/>
      <w:szCs w:val="20"/>
      <w:lang w:val="en-US" w:eastAsia="it-IT"/>
    </w:rPr>
  </w:style>
  <w:style w:type="character" w:styleId="Numeropagina">
    <w:name w:val="page number"/>
    <w:basedOn w:val="Carpredefinitoparagrafo"/>
    <w:rsid w:val="00287937"/>
  </w:style>
  <w:style w:type="paragraph" w:styleId="Intestazione">
    <w:name w:val="header"/>
    <w:basedOn w:val="Normale"/>
    <w:link w:val="IntestazioneCarattere"/>
    <w:rsid w:val="00287937"/>
    <w:pPr>
      <w:tabs>
        <w:tab w:val="center" w:pos="4819"/>
        <w:tab w:val="right" w:pos="9638"/>
      </w:tabs>
    </w:pPr>
  </w:style>
  <w:style w:type="character" w:customStyle="1" w:styleId="IntestazioneCarattere">
    <w:name w:val="Intestazione Carattere"/>
    <w:link w:val="Intestazione"/>
    <w:rsid w:val="00287937"/>
    <w:rPr>
      <w:rFonts w:ascii="Times New Roman" w:eastAsia="Times New Roman" w:hAnsi="Times New Roman" w:cs="Times New Roman"/>
      <w:sz w:val="20"/>
      <w:szCs w:val="20"/>
      <w:lang w:val="en-US" w:eastAsia="it-IT"/>
    </w:rPr>
  </w:style>
  <w:style w:type="paragraph" w:styleId="Testocommento">
    <w:name w:val="annotation text"/>
    <w:basedOn w:val="Normale"/>
    <w:link w:val="TestocommentoCarattere"/>
    <w:rsid w:val="00287937"/>
  </w:style>
  <w:style w:type="character" w:customStyle="1" w:styleId="TestocommentoCarattere">
    <w:name w:val="Testo commento Carattere"/>
    <w:link w:val="Testocommento"/>
    <w:rsid w:val="00287937"/>
    <w:rPr>
      <w:rFonts w:ascii="Times New Roman" w:eastAsia="Times New Roman" w:hAnsi="Times New Roman" w:cs="Times New Roman"/>
      <w:sz w:val="20"/>
      <w:szCs w:val="20"/>
      <w:lang w:val="en-US" w:eastAsia="it-IT"/>
    </w:rPr>
  </w:style>
  <w:style w:type="paragraph" w:customStyle="1" w:styleId="Testocommento1">
    <w:name w:val="Testo commento1"/>
    <w:basedOn w:val="Normale"/>
    <w:rsid w:val="00287937"/>
    <w:pPr>
      <w:suppressAutoHyphens/>
      <w:autoSpaceDN/>
      <w:adjustRightInd/>
    </w:pPr>
    <w:rPr>
      <w:lang w:eastAsia="ar-SA"/>
    </w:rPr>
  </w:style>
  <w:style w:type="character" w:customStyle="1" w:styleId="Titolo8Carattere">
    <w:name w:val="Titolo 8 Carattere"/>
    <w:link w:val="Titolo8"/>
    <w:uiPriority w:val="9"/>
    <w:semiHidden/>
    <w:rsid w:val="003B45FD"/>
    <w:rPr>
      <w:rFonts w:ascii="Calibri" w:eastAsia="Times New Roman" w:hAnsi="Calibri" w:cs="Times New Roman"/>
      <w:i/>
      <w:iCs/>
      <w:sz w:val="24"/>
      <w:szCs w:val="24"/>
      <w:lang w:val="en-US"/>
    </w:rPr>
  </w:style>
  <w:style w:type="paragraph" w:customStyle="1" w:styleId="Testodelblocco1">
    <w:name w:val="Testo del blocco1"/>
    <w:basedOn w:val="Normale"/>
    <w:rsid w:val="003B45FD"/>
    <w:pPr>
      <w:tabs>
        <w:tab w:val="left" w:pos="142"/>
        <w:tab w:val="left" w:pos="851"/>
        <w:tab w:val="left" w:pos="7796"/>
        <w:tab w:val="left" w:pos="7920"/>
        <w:tab w:val="left" w:pos="8364"/>
      </w:tabs>
      <w:suppressAutoHyphens/>
      <w:autoSpaceDN/>
      <w:adjustRightInd/>
      <w:ind w:left="-567" w:right="60"/>
      <w:jc w:val="both"/>
    </w:pPr>
    <w:rPr>
      <w:rFonts w:ascii="Times New Roman Normale" w:hAnsi="Times New Roman Normale" w:cs="Times New Roman Normale"/>
      <w:sz w:val="24"/>
      <w:lang w:val="it-IT" w:eastAsia="ar-SA"/>
    </w:rPr>
  </w:style>
  <w:style w:type="character" w:styleId="Rimandocommento">
    <w:name w:val="annotation reference"/>
    <w:rsid w:val="00335C6B"/>
    <w:rPr>
      <w:sz w:val="16"/>
      <w:szCs w:val="16"/>
    </w:rPr>
  </w:style>
  <w:style w:type="paragraph" w:styleId="Testofumetto">
    <w:name w:val="Balloon Text"/>
    <w:basedOn w:val="Normale"/>
    <w:link w:val="TestofumettoCarattere"/>
    <w:uiPriority w:val="99"/>
    <w:semiHidden/>
    <w:unhideWhenUsed/>
    <w:rsid w:val="00335C6B"/>
    <w:rPr>
      <w:rFonts w:ascii="Tahoma" w:hAnsi="Tahoma" w:cs="Tahoma"/>
      <w:sz w:val="16"/>
      <w:szCs w:val="16"/>
    </w:rPr>
  </w:style>
  <w:style w:type="character" w:customStyle="1" w:styleId="TestofumettoCarattere">
    <w:name w:val="Testo fumetto Carattere"/>
    <w:link w:val="Testofumetto"/>
    <w:uiPriority w:val="99"/>
    <w:semiHidden/>
    <w:rsid w:val="00335C6B"/>
    <w:rPr>
      <w:rFonts w:ascii="Tahoma" w:eastAsia="Times New Roman" w:hAnsi="Tahoma" w:cs="Tahoma"/>
      <w:sz w:val="16"/>
      <w:szCs w:val="16"/>
      <w:lang w:val="en-US"/>
    </w:rPr>
  </w:style>
  <w:style w:type="paragraph" w:styleId="Corpodeltesto2">
    <w:name w:val="Body Text 2"/>
    <w:basedOn w:val="Normale"/>
    <w:link w:val="Corpodeltesto2Carattere"/>
    <w:rsid w:val="008F71CF"/>
    <w:pPr>
      <w:spacing w:after="120" w:line="480" w:lineRule="auto"/>
    </w:pPr>
  </w:style>
  <w:style w:type="character" w:customStyle="1" w:styleId="Corpodeltesto2Carattere">
    <w:name w:val="Corpo del testo 2 Carattere"/>
    <w:link w:val="Corpodeltesto2"/>
    <w:rsid w:val="008F71CF"/>
    <w:rPr>
      <w:rFonts w:ascii="Times New Roman" w:eastAsia="Times New Roman" w:hAnsi="Times New Roman"/>
      <w:lang w:val="en-US"/>
    </w:rPr>
  </w:style>
  <w:style w:type="paragraph" w:customStyle="1" w:styleId="Titoloarticolo">
    <w:name w:val="Titolo articolo"/>
    <w:basedOn w:val="Normale"/>
    <w:rsid w:val="008F71CF"/>
    <w:pPr>
      <w:overflowPunct/>
      <w:autoSpaceDE/>
      <w:autoSpaceDN/>
      <w:adjustRightInd/>
      <w:spacing w:before="180"/>
      <w:jc w:val="both"/>
      <w:textAlignment w:val="auto"/>
    </w:pPr>
    <w:rPr>
      <w:rFonts w:ascii="Arial" w:hAnsi="Arial"/>
      <w:b/>
      <w:sz w:val="22"/>
      <w:szCs w:val="24"/>
      <w:lang w:val="it-IT"/>
    </w:rPr>
  </w:style>
  <w:style w:type="paragraph" w:customStyle="1" w:styleId="Rientrocorpodeltesto31">
    <w:name w:val="Rientro corpo del testo 31"/>
    <w:basedOn w:val="Normale"/>
    <w:rsid w:val="002678C4"/>
    <w:pPr>
      <w:tabs>
        <w:tab w:val="left" w:pos="240"/>
        <w:tab w:val="left" w:pos="394"/>
        <w:tab w:val="left" w:pos="1114"/>
        <w:tab w:val="left" w:pos="1834"/>
        <w:tab w:val="left" w:pos="2554"/>
        <w:tab w:val="left" w:pos="3274"/>
        <w:tab w:val="left" w:pos="3994"/>
        <w:tab w:val="left" w:pos="4714"/>
        <w:tab w:val="left" w:pos="5434"/>
        <w:tab w:val="left" w:pos="6154"/>
        <w:tab w:val="left" w:pos="6874"/>
        <w:tab w:val="left" w:pos="7594"/>
      </w:tabs>
      <w:ind w:right="-680" w:firstLine="27"/>
      <w:jc w:val="both"/>
    </w:pPr>
    <w:rPr>
      <w:rFonts w:ascii="Times New Roman Normale" w:hAnsi="Times New Roman Normale"/>
      <w:sz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DDF01EC58D74C970AC3DC4E0716D1" ma:contentTypeVersion="18" ma:contentTypeDescription="Creare un nuovo documento." ma:contentTypeScope="" ma:versionID="85f51eaf1dafa5a8379dcaf0857c212e">
  <xsd:schema xmlns:xsd="http://www.w3.org/2001/XMLSchema" xmlns:xs="http://www.w3.org/2001/XMLSchema" xmlns:p="http://schemas.microsoft.com/office/2006/metadata/properties" xmlns:ns2="a3bfdcd2-4f52-4ada-aea8-f7cc6ff5bbbe" xmlns:ns3="bbe52721-89e9-4270-a20e-74604020002c" targetNamespace="http://schemas.microsoft.com/office/2006/metadata/properties" ma:root="true" ma:fieldsID="7c9442ecf32d7b263113475481841e16" ns2:_="" ns3:_="">
    <xsd:import namespace="a3bfdcd2-4f52-4ada-aea8-f7cc6ff5bbbe"/>
    <xsd:import namespace="bbe52721-89e9-4270-a20e-746040200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fdcd2-4f52-4ada-aea8-f7cc6ff5b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dc20219-5827-47ec-8daa-c5ed1cfb39c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52721-89e9-4270-a20e-74604020002c"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f8031ae-4c21-4941-ad7a-9651f95dcca2}" ma:internalName="TaxCatchAll" ma:showField="CatchAllData" ma:web="bbe52721-89e9-4270-a20e-746040200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52721-89e9-4270-a20e-74604020002c" xsi:nil="true"/>
    <lcf76f155ced4ddcb4097134ff3c332f xmlns="a3bfdcd2-4f52-4ada-aea8-f7cc6ff5bb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4F6721-E804-4B52-A3F7-AF064A3B3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fdcd2-4f52-4ada-aea8-f7cc6ff5bbbe"/>
    <ds:schemaRef ds:uri="bbe52721-89e9-4270-a20e-74604020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7647F-B476-47A1-B799-EC72CE795DA8}">
  <ds:schemaRefs>
    <ds:schemaRef ds:uri="http://schemas.microsoft.com/sharepoint/v3/contenttype/forms"/>
  </ds:schemaRefs>
</ds:datastoreItem>
</file>

<file path=customXml/itemProps3.xml><?xml version="1.0" encoding="utf-8"?>
<ds:datastoreItem xmlns:ds="http://schemas.openxmlformats.org/officeDocument/2006/customXml" ds:itemID="{DF05682C-F6C8-4A34-BD0C-8A2F91D6202F}">
  <ds:schemaRefs>
    <ds:schemaRef ds:uri="http://schemas.microsoft.com/office/2006/metadata/properties"/>
    <ds:schemaRef ds:uri="http://schemas.microsoft.com/office/infopath/2007/PartnerControls"/>
    <ds:schemaRef ds:uri="bbe52721-89e9-4270-a20e-74604020002c"/>
    <ds:schemaRef ds:uri="a3bfdcd2-4f52-4ada-aea8-f7cc6ff5bb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Stefano Sandolo</cp:lastModifiedBy>
  <cp:revision>2</cp:revision>
  <cp:lastPrinted>2024-07-25T15:23:00Z</cp:lastPrinted>
  <dcterms:created xsi:type="dcterms:W3CDTF">2024-09-09T13:45:00Z</dcterms:created>
  <dcterms:modified xsi:type="dcterms:W3CDTF">2024-09-09T13:45:00Z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0x01010078119F59B62E794B8C411007E02A8C32</vt:lpwstr>
  </property>
  <property fmtid="{D5CDD505-2E9C-101B-9397-08002B2CF9AE}" pid="3" name="_CopySource">
    <vt:lpwstr>/</vt:lpwstr>
  </property>
  <property fmtid="{D5CDD505-2E9C-101B-9397-08002B2CF9AE}" pid="4" name="MediaServiceImageTags">
    <vt:lpwstr/>
  </property>
</Properties>
</file>